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BD" w:rsidRPr="007304BD" w:rsidRDefault="007304BD" w:rsidP="007304BD">
      <w:pPr>
        <w:jc w:val="center"/>
        <w:rPr>
          <w:b/>
          <w:sz w:val="24"/>
          <w:lang w:val="es-MX"/>
        </w:rPr>
      </w:pPr>
      <w:r w:rsidRPr="007304BD">
        <w:rPr>
          <w:b/>
          <w:sz w:val="24"/>
          <w:lang w:val="es-MX"/>
        </w:rPr>
        <w:t>UNIVERSIDAD DE MATANZAS.</w:t>
      </w:r>
    </w:p>
    <w:p w:rsidR="007304BD" w:rsidRPr="007304BD" w:rsidRDefault="007304BD" w:rsidP="007304BD">
      <w:pPr>
        <w:jc w:val="center"/>
        <w:rPr>
          <w:b/>
          <w:sz w:val="24"/>
          <w:lang w:val="es-MX"/>
        </w:rPr>
      </w:pPr>
      <w:r w:rsidRPr="007304BD">
        <w:rPr>
          <w:b/>
          <w:sz w:val="24"/>
          <w:lang w:val="es-MX"/>
        </w:rPr>
        <w:t>FACULTAD DE CIENCIAS TÉCNICAS.</w:t>
      </w:r>
    </w:p>
    <w:p w:rsidR="007304BD" w:rsidRPr="007304BD" w:rsidRDefault="007304BD" w:rsidP="007304BD">
      <w:pPr>
        <w:jc w:val="center"/>
        <w:rPr>
          <w:b/>
          <w:sz w:val="24"/>
          <w:lang w:val="es-MX"/>
        </w:rPr>
      </w:pPr>
      <w:r w:rsidRPr="007304BD">
        <w:rPr>
          <w:b/>
          <w:sz w:val="24"/>
          <w:lang w:val="es-MX"/>
        </w:rPr>
        <w:t>DPTO DE INGENIERÍA MECÁNICA.</w:t>
      </w:r>
    </w:p>
    <w:p w:rsidR="007304BD" w:rsidRPr="007304BD" w:rsidRDefault="007304BD" w:rsidP="007304BD">
      <w:pPr>
        <w:jc w:val="center"/>
        <w:rPr>
          <w:b/>
          <w:sz w:val="24"/>
          <w:lang w:val="es-MX"/>
        </w:rPr>
      </w:pPr>
    </w:p>
    <w:p w:rsidR="007304BD" w:rsidRPr="007304BD" w:rsidRDefault="007304BD" w:rsidP="007304BD">
      <w:pPr>
        <w:jc w:val="center"/>
        <w:rPr>
          <w:b/>
          <w:sz w:val="24"/>
          <w:lang w:val="es-MX"/>
        </w:rPr>
      </w:pPr>
      <w:r w:rsidRPr="007304BD">
        <w:rPr>
          <w:b/>
          <w:sz w:val="24"/>
          <w:lang w:val="es-MX"/>
        </w:rPr>
        <w:t>ASIGNATURA: Ciencia de los Materiales.</w:t>
      </w:r>
    </w:p>
    <w:p w:rsidR="007304BD" w:rsidRPr="007304BD" w:rsidRDefault="007304BD" w:rsidP="007304BD">
      <w:pPr>
        <w:jc w:val="center"/>
        <w:rPr>
          <w:b/>
          <w:sz w:val="24"/>
          <w:lang w:val="es-MX"/>
        </w:rPr>
      </w:pPr>
      <w:r w:rsidRPr="007304BD">
        <w:rPr>
          <w:b/>
          <w:sz w:val="24"/>
          <w:lang w:val="es-MX"/>
        </w:rPr>
        <w:t>AÑO: 3ºCRD</w:t>
      </w:r>
      <w:r w:rsidRPr="007304BD">
        <w:rPr>
          <w:b/>
          <w:sz w:val="24"/>
          <w:lang w:val="es-MX"/>
        </w:rPr>
        <w:tab/>
      </w:r>
      <w:r w:rsidRPr="007304BD">
        <w:rPr>
          <w:b/>
          <w:sz w:val="24"/>
          <w:lang w:val="es-MX"/>
        </w:rPr>
        <w:tab/>
        <w:t>SEMESTRE: I.</w:t>
      </w:r>
      <w:r w:rsidRPr="007304BD">
        <w:rPr>
          <w:b/>
          <w:sz w:val="24"/>
          <w:lang w:val="es-MX"/>
        </w:rPr>
        <w:tab/>
        <w:t>PLAN: D.</w:t>
      </w:r>
    </w:p>
    <w:p w:rsidR="007304BD" w:rsidRPr="007304BD" w:rsidRDefault="007304BD" w:rsidP="007304BD">
      <w:pPr>
        <w:jc w:val="center"/>
        <w:rPr>
          <w:b/>
          <w:sz w:val="24"/>
          <w:lang w:val="es-MX"/>
        </w:rPr>
      </w:pPr>
      <w:r w:rsidRPr="007304BD">
        <w:rPr>
          <w:b/>
          <w:sz w:val="24"/>
          <w:lang w:val="es-MX"/>
        </w:rPr>
        <w:t>PROFESOR: Dr. Ing Eduardo Torres Alpízar, Profesor Auxiliar.</w:t>
      </w:r>
    </w:p>
    <w:p w:rsidR="007304BD" w:rsidRPr="007304BD" w:rsidRDefault="007304BD" w:rsidP="007304BD">
      <w:pPr>
        <w:jc w:val="both"/>
        <w:rPr>
          <w:b/>
          <w:sz w:val="24"/>
          <w:lang w:val="es-MX"/>
        </w:rPr>
      </w:pPr>
    </w:p>
    <w:p w:rsidR="007304BD" w:rsidRPr="007304BD" w:rsidRDefault="007304BD" w:rsidP="007304BD">
      <w:pPr>
        <w:jc w:val="center"/>
        <w:rPr>
          <w:b/>
          <w:sz w:val="24"/>
          <w:lang w:val="es-MX"/>
        </w:rPr>
      </w:pPr>
      <w:r>
        <w:rPr>
          <w:b/>
          <w:sz w:val="24"/>
          <w:lang w:val="es-MX"/>
        </w:rPr>
        <w:t>CONFERENCIA Nº3</w:t>
      </w: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jc w:val="both"/>
        <w:rPr>
          <w:sz w:val="24"/>
          <w:lang w:val="es-MX"/>
        </w:rPr>
      </w:pPr>
      <w:r>
        <w:rPr>
          <w:b/>
          <w:sz w:val="24"/>
          <w:u w:val="single"/>
          <w:lang w:val="es-MX"/>
        </w:rPr>
        <w:t>INTRODUCCIÓN.</w:t>
      </w:r>
    </w:p>
    <w:p w:rsidR="00000000" w:rsidRDefault="0071094F">
      <w:pPr>
        <w:pStyle w:val="Textoindependiente"/>
      </w:pPr>
      <w:r>
        <w:tab/>
        <w:t xml:space="preserve">En la clase anterior se estudió la estructura real de </w:t>
      </w:r>
      <w:r>
        <w:t>l</w:t>
      </w:r>
      <w:r>
        <w:t>os cristales metálicos, donde se analizó las imperfecciones que se presentan a nivel del átomo y la celda cristalina y los que ocurren a escala estructural. Se apreció que los cuerpos met</w:t>
      </w:r>
      <w:r>
        <w:t>álicos están formados por la combinación de muchos cristales metálicos, que tienen diferentes orientaciones espaciales. Se explicó que los defectos cristalinos pueden ser puntuales y lineales, se estudiaron las causas que los originan y la influencia de el</w:t>
      </w:r>
      <w:r>
        <w:t>los en la estructura del metal.</w:t>
      </w:r>
    </w:p>
    <w:p w:rsidR="00000000" w:rsidRDefault="0071094F">
      <w:pPr>
        <w:pStyle w:val="Textoindependiente"/>
      </w:pPr>
      <w:r>
        <w:tab/>
        <w:t xml:space="preserve">Por último se estudió el concepto de </w:t>
      </w:r>
      <w:r>
        <w:rPr>
          <w:b/>
        </w:rPr>
        <w:t>anisotropía</w:t>
      </w:r>
      <w:r>
        <w:t xml:space="preserve"> de los cristales como la propiedad de los mismos de tener diferentes propiedades en dependencia de la d</w:t>
      </w:r>
      <w:r>
        <w:t>i</w:t>
      </w:r>
      <w:r>
        <w:t>r</w:t>
      </w:r>
      <w:r>
        <w:t>ec</w:t>
      </w:r>
      <w:r>
        <w:t>ción en la que se ensaya.</w:t>
      </w:r>
    </w:p>
    <w:p w:rsidR="00000000" w:rsidRDefault="0071094F">
      <w:pPr>
        <w:pStyle w:val="Textoindependiente"/>
        <w:numPr>
          <w:ilvl w:val="0"/>
          <w:numId w:val="15"/>
        </w:numPr>
      </w:pPr>
      <w:r>
        <w:t>Detalle en que se diferencian estructuralm</w:t>
      </w:r>
      <w:r>
        <w:t>ente los metales reales de los teóricos.</w:t>
      </w:r>
    </w:p>
    <w:p w:rsidR="00000000" w:rsidRDefault="0071094F">
      <w:pPr>
        <w:pStyle w:val="Textoindependiente"/>
        <w:numPr>
          <w:ilvl w:val="0"/>
          <w:numId w:val="15"/>
        </w:numPr>
      </w:pPr>
      <w:r>
        <w:t>¿Cómo pueden clasificarse los defectos puntuales en los metales y que efecto tendrán en las propiedades de los metales?</w:t>
      </w:r>
    </w:p>
    <w:p w:rsidR="00000000" w:rsidRDefault="0071094F">
      <w:pPr>
        <w:pStyle w:val="Textoindependiente"/>
        <w:numPr>
          <w:ilvl w:val="0"/>
          <w:numId w:val="15"/>
        </w:numPr>
      </w:pPr>
      <w:r>
        <w:t>¿Qué es una dislocación y que influencia tiene en la resistencia de los metales?</w:t>
      </w:r>
    </w:p>
    <w:p w:rsidR="00000000" w:rsidRDefault="0071094F">
      <w:pPr>
        <w:pStyle w:val="Textoindependiente"/>
        <w:numPr>
          <w:ilvl w:val="0"/>
          <w:numId w:val="15"/>
        </w:numPr>
      </w:pPr>
      <w:r>
        <w:t>¿Cómo se manif</w:t>
      </w:r>
      <w:r>
        <w:t>iestan las propiedades en los metales si los ensayamos en diferentes direcciones?</w:t>
      </w:r>
    </w:p>
    <w:p w:rsidR="00000000" w:rsidRDefault="0071094F">
      <w:pPr>
        <w:pStyle w:val="Textoindependiente"/>
        <w:numPr>
          <w:ilvl w:val="0"/>
          <w:numId w:val="15"/>
        </w:numPr>
      </w:pPr>
      <w:r>
        <w:t>¿Cuál es la causa fundamental de la seudoisotropía?</w:t>
      </w:r>
    </w:p>
    <w:p w:rsidR="00000000" w:rsidRDefault="0071094F">
      <w:pPr>
        <w:pStyle w:val="Textoindependiente"/>
      </w:pPr>
    </w:p>
    <w:p w:rsidR="00000000" w:rsidRDefault="0071094F">
      <w:pPr>
        <w:jc w:val="both"/>
        <w:rPr>
          <w:sz w:val="24"/>
          <w:lang w:val="es-MX"/>
        </w:rPr>
      </w:pPr>
      <w:r>
        <w:rPr>
          <w:b/>
          <w:sz w:val="24"/>
          <w:u w:val="single"/>
          <w:lang w:val="es-MX"/>
        </w:rPr>
        <w:t>BIBLIOGRAFÍA.</w:t>
      </w:r>
    </w:p>
    <w:p w:rsidR="00000000" w:rsidRPr="007304BD" w:rsidRDefault="0071094F">
      <w:pPr>
        <w:numPr>
          <w:ilvl w:val="0"/>
          <w:numId w:val="1"/>
        </w:numPr>
        <w:jc w:val="both"/>
        <w:rPr>
          <w:sz w:val="24"/>
          <w:lang w:val="en-US"/>
        </w:rPr>
      </w:pPr>
      <w:r w:rsidRPr="007304BD">
        <w:rPr>
          <w:sz w:val="24"/>
          <w:lang w:val="en-US"/>
        </w:rPr>
        <w:t>Callister, W.D. Materials Science and Engineering. An Introduction. John Wiley &amp; Sons, Inc, Publishers, 199</w:t>
      </w:r>
      <w:r w:rsidRPr="007304BD">
        <w:rPr>
          <w:sz w:val="24"/>
          <w:lang w:val="en-US"/>
        </w:rPr>
        <w:t>4, - 420 pp.</w:t>
      </w:r>
    </w:p>
    <w:p w:rsidR="00000000" w:rsidRDefault="0071094F">
      <w:pPr>
        <w:numPr>
          <w:ilvl w:val="0"/>
          <w:numId w:val="1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Guliáev, A. P. Metalografía. Tomos I y II. – Moscú: Editorial MIR. 1978.</w:t>
      </w: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jc w:val="both"/>
        <w:rPr>
          <w:b/>
          <w:sz w:val="24"/>
          <w:u w:val="single"/>
          <w:lang w:val="es-MX"/>
        </w:rPr>
      </w:pPr>
      <w:r>
        <w:rPr>
          <w:b/>
          <w:sz w:val="24"/>
          <w:u w:val="single"/>
          <w:lang w:val="es-MX"/>
        </w:rPr>
        <w:t>DESARROLLO.</w:t>
      </w:r>
    </w:p>
    <w:p w:rsidR="00000000" w:rsidRDefault="0071094F">
      <w:p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Motivación.</w:t>
      </w:r>
    </w:p>
    <w:p w:rsidR="00000000" w:rsidRDefault="0071094F">
      <w:pPr>
        <w:jc w:val="both"/>
        <w:rPr>
          <w:sz w:val="24"/>
          <w:lang w:val="es-MX"/>
        </w:rPr>
      </w:pPr>
      <w:r>
        <w:rPr>
          <w:sz w:val="24"/>
          <w:lang w:val="es-MX"/>
        </w:rPr>
        <w:tab/>
        <w:t>En la conferencia anterior se explicó que las condiciones de evacuación del calor durante la cristalización de los metales originaban defectos e</w:t>
      </w:r>
      <w:r>
        <w:rPr>
          <w:sz w:val="24"/>
          <w:lang w:val="es-MX"/>
        </w:rPr>
        <w:t>n la red. Hoy se estudiarán las particularidades de este proceso, teniendo en cuenta fundamentalmente las condiciones necesarias para que se produzca el mismo desde el punto de vista energético y el mecanismo por el cual ocurre este proceso.</w:t>
      </w: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0904F2">
      <w:pPr>
        <w:jc w:val="both"/>
        <w:rPr>
          <w:b/>
          <w:sz w:val="24"/>
          <w:lang w:val="es-MX"/>
        </w:rPr>
      </w:pPr>
      <w:r w:rsidRPr="000904F2">
        <w:rPr>
          <w:b/>
          <w:sz w:val="24"/>
          <w:lang w:val="es-MX"/>
        </w:rPr>
        <w:lastRenderedPageBreak/>
        <w:t>Tema I: Clasificación de los metales. Imperfecciones cristalinas. Difusión y solidificación.</w:t>
      </w:r>
    </w:p>
    <w:p w:rsidR="00000000" w:rsidRDefault="0071094F">
      <w:pPr>
        <w:jc w:val="both"/>
        <w:rPr>
          <w:b/>
          <w:sz w:val="24"/>
          <w:u w:val="single"/>
          <w:lang w:val="es-MX"/>
        </w:rPr>
      </w:pPr>
      <w:r>
        <w:rPr>
          <w:b/>
          <w:sz w:val="24"/>
          <w:u w:val="single"/>
          <w:lang w:val="es-MX"/>
        </w:rPr>
        <w:t>Temática:</w:t>
      </w:r>
    </w:p>
    <w:p w:rsidR="00000000" w:rsidRDefault="0071094F">
      <w:pPr>
        <w:numPr>
          <w:ilvl w:val="0"/>
          <w:numId w:val="16"/>
        </w:numPr>
        <w:tabs>
          <w:tab w:val="clear" w:pos="360"/>
          <w:tab w:val="num" w:pos="420"/>
        </w:tabs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Estado de las sustancias.</w:t>
      </w:r>
    </w:p>
    <w:p w:rsidR="00000000" w:rsidRDefault="0071094F">
      <w:pPr>
        <w:numPr>
          <w:ilvl w:val="0"/>
          <w:numId w:val="16"/>
        </w:numPr>
        <w:tabs>
          <w:tab w:val="clear" w:pos="360"/>
          <w:tab w:val="num" w:pos="420"/>
        </w:tabs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Condiciones energéticas y mecanismos del proceso de cristalización.</w:t>
      </w:r>
    </w:p>
    <w:p w:rsidR="00000000" w:rsidRDefault="0071094F">
      <w:pPr>
        <w:numPr>
          <w:ilvl w:val="0"/>
          <w:numId w:val="16"/>
        </w:numPr>
        <w:tabs>
          <w:tab w:val="clear" w:pos="360"/>
          <w:tab w:val="num" w:pos="420"/>
        </w:tabs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Estructura de las formaciones cristalinas</w:t>
      </w:r>
    </w:p>
    <w:p w:rsidR="00000000" w:rsidRDefault="0071094F">
      <w:pPr>
        <w:numPr>
          <w:ilvl w:val="0"/>
          <w:numId w:val="16"/>
        </w:numPr>
        <w:tabs>
          <w:tab w:val="clear" w:pos="360"/>
          <w:tab w:val="num" w:pos="420"/>
        </w:tabs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Estructura del lingote de acero</w:t>
      </w:r>
    </w:p>
    <w:p w:rsidR="00000000" w:rsidRDefault="0071094F">
      <w:pPr>
        <w:numPr>
          <w:ilvl w:val="0"/>
          <w:numId w:val="16"/>
        </w:numPr>
        <w:tabs>
          <w:tab w:val="clear" w:pos="360"/>
          <w:tab w:val="num" w:pos="420"/>
        </w:tabs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Transformaciones en el</w:t>
      </w:r>
      <w:r>
        <w:rPr>
          <w:b/>
          <w:sz w:val="24"/>
          <w:lang w:val="es-MX"/>
        </w:rPr>
        <w:t xml:space="preserve"> estado sólido.</w:t>
      </w:r>
    </w:p>
    <w:p w:rsidR="00000000" w:rsidRDefault="0071094F">
      <w:pPr>
        <w:jc w:val="both"/>
        <w:rPr>
          <w:b/>
          <w:sz w:val="24"/>
          <w:u w:val="single"/>
          <w:lang w:val="es-MX"/>
        </w:rPr>
      </w:pPr>
    </w:p>
    <w:p w:rsidR="00000000" w:rsidRDefault="0071094F">
      <w:pPr>
        <w:jc w:val="both"/>
        <w:rPr>
          <w:b/>
          <w:sz w:val="24"/>
          <w:u w:val="single"/>
          <w:lang w:val="es-MX"/>
        </w:rPr>
      </w:pPr>
      <w:r>
        <w:rPr>
          <w:b/>
          <w:sz w:val="24"/>
          <w:u w:val="single"/>
          <w:lang w:val="es-MX"/>
        </w:rPr>
        <w:t>Objetivos:</w:t>
      </w:r>
    </w:p>
    <w:p w:rsidR="00000000" w:rsidRDefault="0071094F">
      <w:pPr>
        <w:numPr>
          <w:ilvl w:val="0"/>
          <w:numId w:val="17"/>
        </w:num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Describir las condiciones energéticas y mecanismos del proceso de cristalización.</w:t>
      </w:r>
    </w:p>
    <w:p w:rsidR="00000000" w:rsidRDefault="0071094F">
      <w:pPr>
        <w:numPr>
          <w:ilvl w:val="0"/>
          <w:numId w:val="17"/>
        </w:num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Evaluar el papel que juegan la velocidad de enfriamiento y el subenfriamiento en la estructura del metal solidificado.</w:t>
      </w:r>
    </w:p>
    <w:p w:rsidR="00000000" w:rsidRDefault="0071094F">
      <w:pPr>
        <w:numPr>
          <w:ilvl w:val="0"/>
          <w:numId w:val="17"/>
        </w:num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Definir que es una transfor</w:t>
      </w:r>
      <w:r>
        <w:rPr>
          <w:b/>
          <w:sz w:val="24"/>
          <w:lang w:val="es-MX"/>
        </w:rPr>
        <w:t>mación alotrópica o polimórfica.</w:t>
      </w: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numPr>
          <w:ilvl w:val="0"/>
          <w:numId w:val="16"/>
        </w:numPr>
        <w:tabs>
          <w:tab w:val="clear" w:pos="360"/>
          <w:tab w:val="num" w:pos="420"/>
        </w:tabs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Estado de las sustancias.</w:t>
      </w: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 w:rsidP="007304BD">
      <w:pPr>
        <w:ind w:left="60"/>
        <w:jc w:val="both"/>
        <w:rPr>
          <w:b/>
          <w:sz w:val="24"/>
          <w:lang w:val="es-MX"/>
        </w:rPr>
      </w:pPr>
      <w:r>
        <w:rPr>
          <w:sz w:val="24"/>
          <w:lang w:val="es-MX"/>
        </w:rPr>
        <w:t xml:space="preserve">Cualquier sustancia puede encontrarse en tres estados de agregación: </w:t>
      </w:r>
      <w:r>
        <w:rPr>
          <w:b/>
          <w:sz w:val="24"/>
          <w:lang w:val="es-MX"/>
        </w:rPr>
        <w:t>líquido, sólido, y gaseoso.</w:t>
      </w:r>
      <w:r>
        <w:rPr>
          <w:sz w:val="24"/>
          <w:lang w:val="es-MX"/>
        </w:rPr>
        <w:t xml:space="preserve"> En los metales puros a temperaturas determinadas se producen la variación de los estados de agrega</w:t>
      </w:r>
      <w:r>
        <w:rPr>
          <w:sz w:val="24"/>
          <w:lang w:val="es-MX"/>
        </w:rPr>
        <w:t>ción. Las temperaturas de las transiciones dependen de la presión, pero a presión constante están completamente determinadas.</w:t>
      </w:r>
      <w:r>
        <w:rPr>
          <w:b/>
          <w:sz w:val="24"/>
          <w:lang w:val="es-MX"/>
        </w:rPr>
        <w:t xml:space="preserve"> </w:t>
      </w: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pStyle w:val="Textoindependiente2"/>
      </w:pPr>
      <w:r>
        <w:sym w:font="Symbol" w:char="F0DE"/>
      </w:r>
      <w:r>
        <w:t xml:space="preserve"> ¿En qué se diferencian los estados gaseoso, líquido y sólido?</w:t>
      </w: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 w:rsidP="007304BD">
      <w:pPr>
        <w:pStyle w:val="Sangradetextonormal"/>
        <w:ind w:firstLine="0"/>
      </w:pPr>
      <w:r>
        <w:t>En los gases no existe una distribución regular de las partícul</w:t>
      </w:r>
      <w:r>
        <w:t>as (átomos y moléculas), sus partículas se mueven caóticamente, chocan unas con otras y el gas tiende a ocupar el mayor volumen posible.</w:t>
      </w:r>
    </w:p>
    <w:p w:rsidR="00000000" w:rsidRDefault="0071094F" w:rsidP="007304BD">
      <w:pPr>
        <w:pStyle w:val="Sangradetextonormal"/>
        <w:ind w:firstLine="0"/>
      </w:pPr>
      <w:r>
        <w:t>En los líquidos, las partículas (átomos y moléculas conservan únicamente el llamado orden próximo, es decir, en el espa</w:t>
      </w:r>
      <w:r>
        <w:t>cio que está distribuido regularmente una cantidad pequeña y no los átomos de todo el volumen como en el sólido. Este orden próximo siempre puede aparecer y desaparecer por la acción de las oscilaciones térmicas.</w:t>
      </w:r>
    </w:p>
    <w:p w:rsidR="00000000" w:rsidRDefault="0071094F" w:rsidP="007304BD">
      <w:pPr>
        <w:pStyle w:val="Sangradetextonormal"/>
        <w:ind w:firstLine="0"/>
        <w:rPr>
          <w:b/>
        </w:rPr>
      </w:pPr>
      <w:r>
        <w:t>En los sólidos existe un orden determinado,</w:t>
      </w:r>
      <w:r>
        <w:t xml:space="preserve"> regular de distribución de los átomos, las fuerzas de atracción y repulsión mutua están en equilibrio y el sólido conserva su forma. </w:t>
      </w: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numPr>
          <w:ilvl w:val="0"/>
          <w:numId w:val="16"/>
        </w:numPr>
        <w:tabs>
          <w:tab w:val="clear" w:pos="360"/>
          <w:tab w:val="num" w:pos="420"/>
        </w:tabs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Condiciones energéticas y mecanismos del proceso de cristalización.</w:t>
      </w: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sym w:font="Symbol" w:char="F0DE"/>
      </w:r>
      <w:r>
        <w:rPr>
          <w:b/>
          <w:sz w:val="24"/>
          <w:lang w:val="es-MX"/>
        </w:rPr>
        <w:t xml:space="preserve"> ¿Qué estudiante puede definir que es la cristaliz</w:t>
      </w:r>
      <w:r>
        <w:rPr>
          <w:b/>
          <w:sz w:val="24"/>
          <w:lang w:val="es-MX"/>
        </w:rPr>
        <w:t>ación?</w:t>
      </w: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jc w:val="both"/>
        <w:rPr>
          <w:sz w:val="24"/>
          <w:lang w:val="es-MX"/>
        </w:rPr>
      </w:pPr>
      <w:r>
        <w:rPr>
          <w:b/>
          <w:sz w:val="24"/>
          <w:lang w:val="es-MX"/>
        </w:rPr>
        <w:t>Cristalización:</w:t>
      </w:r>
      <w:r>
        <w:rPr>
          <w:sz w:val="24"/>
          <w:lang w:val="es-MX"/>
        </w:rPr>
        <w:t xml:space="preserve"> Es el proceso durante el cual aparecen los cristales y se forma la red cristalina al pasar del estado líquido al sólido</w:t>
      </w: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sym w:font="Symbol" w:char="F0DE"/>
      </w:r>
      <w:r>
        <w:rPr>
          <w:b/>
          <w:sz w:val="24"/>
          <w:lang w:val="es-MX"/>
        </w:rPr>
        <w:t xml:space="preserve"> ¿Cómo se explica que a una temperatura exista el estado sólido y a otras existe el estado líquido? ¿Por qué s</w:t>
      </w:r>
      <w:r>
        <w:rPr>
          <w:b/>
          <w:sz w:val="24"/>
          <w:lang w:val="es-MX"/>
        </w:rPr>
        <w:t>e produce esta transformación a temperaturas rigurosamente determinadas?</w:t>
      </w: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pStyle w:val="Ttulo2"/>
      </w:pPr>
      <w:r>
        <w:lastRenderedPageBreak/>
        <w:t>En la naturaleza todas las transformaciones que transcurren espontáneamente y por consiguiente la cristalización y la fusión están condicionadas por la circunstancia de que el nuevo</w:t>
      </w:r>
      <w:r>
        <w:t xml:space="preserve"> estado en las nuevas condiciones es más estable desde el punto de vista energético, es decir, posee menos reserva de energía.</w:t>
      </w:r>
    </w:p>
    <w:p w:rsidR="00000000" w:rsidRDefault="0071094F">
      <w:pPr>
        <w:pStyle w:val="Ttulo2"/>
      </w:pPr>
      <w:r>
        <w:t xml:space="preserve">Ejemplo: La bolita pesada que se encuentra en la posición 1 tiende a pasar a la posición 2 que es más estable, ya que la energía </w:t>
      </w:r>
      <w:r>
        <w:t>potencial en la posición 2 es menor que en la 1.</w:t>
      </w:r>
    </w:p>
    <w:p w:rsidR="00000000" w:rsidRDefault="002551F3">
      <w:pPr>
        <w:jc w:val="both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3632" behindDoc="0" locked="0" layoutInCell="0" allowOverlap="1">
            <wp:simplePos x="0" y="0"/>
            <wp:positionH relativeFrom="column">
              <wp:posOffset>1297305</wp:posOffset>
            </wp:positionH>
            <wp:positionV relativeFrom="paragraph">
              <wp:posOffset>59690</wp:posOffset>
            </wp:positionV>
            <wp:extent cx="2834640" cy="2268220"/>
            <wp:effectExtent l="0" t="0" r="3810" b="0"/>
            <wp:wrapTopAndBottom/>
            <wp:docPr id="4" name="Imagen 4" descr="bmpconf\caíd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mpconf\caída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94F">
        <w:rPr>
          <w:sz w:val="24"/>
        </w:rPr>
        <w:t>El estado energético de un sistema que tiene una cantidad enorme de partículas a</w:t>
      </w:r>
      <w:r w:rsidR="0071094F">
        <w:rPr>
          <w:sz w:val="24"/>
        </w:rPr>
        <w:t xml:space="preserve">nimadas de </w:t>
      </w:r>
      <w:r w:rsidR="0071094F">
        <w:rPr>
          <w:sz w:val="24"/>
        </w:rPr>
        <w:t>movimiento t</w:t>
      </w:r>
      <w:r w:rsidR="0071094F">
        <w:rPr>
          <w:sz w:val="24"/>
        </w:rPr>
        <w:t>érmico se caracteriza por una funci</w:t>
      </w:r>
      <w:r w:rsidR="0071094F">
        <w:rPr>
          <w:sz w:val="24"/>
        </w:rPr>
        <w:t>ón t</w:t>
      </w:r>
      <w:r w:rsidR="0071094F">
        <w:rPr>
          <w:sz w:val="24"/>
        </w:rPr>
        <w:t>ermodin</w:t>
      </w:r>
      <w:r w:rsidR="0071094F">
        <w:rPr>
          <w:sz w:val="24"/>
        </w:rPr>
        <w:t>ámica especial</w:t>
      </w:r>
      <w:r w:rsidR="0071094F">
        <w:rPr>
          <w:sz w:val="24"/>
        </w:rPr>
        <w:t xml:space="preserve"> llam</w:t>
      </w:r>
      <w:r w:rsidR="0071094F">
        <w:rPr>
          <w:sz w:val="24"/>
        </w:rPr>
        <w:t>a</w:t>
      </w:r>
      <w:r w:rsidR="0071094F">
        <w:rPr>
          <w:sz w:val="24"/>
        </w:rPr>
        <w:t>da</w:t>
      </w:r>
      <w:r w:rsidR="0071094F">
        <w:rPr>
          <w:sz w:val="24"/>
        </w:rPr>
        <w:t xml:space="preserve"> </w:t>
      </w:r>
      <w:r w:rsidR="0071094F">
        <w:rPr>
          <w:b/>
          <w:sz w:val="24"/>
        </w:rPr>
        <w:t>Energ</w:t>
      </w:r>
      <w:r w:rsidR="0071094F">
        <w:rPr>
          <w:b/>
          <w:sz w:val="24"/>
        </w:rPr>
        <w:t>ía Libre (F).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pStyle w:val="Ttulo3"/>
      </w:pPr>
      <w:r>
        <w:t xml:space="preserve">F = </w:t>
      </w:r>
      <w:r>
        <w:t xml:space="preserve">U </w:t>
      </w:r>
      <w:r>
        <w:t>–</w:t>
      </w:r>
      <w:r>
        <w:t xml:space="preserve"> T </w:t>
      </w:r>
      <w:r>
        <w:sym w:font="Symbol" w:char="F0B7"/>
      </w:r>
      <w:r>
        <w:t xml:space="preserve"> S</w:t>
      </w:r>
    </w:p>
    <w:p w:rsidR="00000000" w:rsidRDefault="0071094F">
      <w:pPr>
        <w:jc w:val="both"/>
        <w:rPr>
          <w:b/>
          <w:sz w:val="24"/>
        </w:rPr>
      </w:pPr>
    </w:p>
    <w:p w:rsidR="00000000" w:rsidRDefault="0071094F">
      <w:pPr>
        <w:pStyle w:val="Textoindependiente"/>
        <w:rPr>
          <w:lang w:val="es-ES"/>
        </w:rPr>
      </w:pPr>
      <w:r>
        <w:rPr>
          <w:lang w:val="es-ES"/>
        </w:rPr>
        <w:t xml:space="preserve">Donde: </w:t>
      </w:r>
    </w:p>
    <w:p w:rsidR="00000000" w:rsidRDefault="0071094F">
      <w:pPr>
        <w:pStyle w:val="Textoindependiente2"/>
        <w:rPr>
          <w:b w:val="0"/>
          <w:lang w:val="es-ES"/>
        </w:rPr>
      </w:pPr>
      <w:r>
        <w:rPr>
          <w:lang w:val="es-ES"/>
        </w:rPr>
        <w:t>F:</w:t>
      </w:r>
      <w:r>
        <w:rPr>
          <w:lang w:val="es-ES"/>
        </w:rPr>
        <w:t xml:space="preserve"> </w:t>
      </w:r>
      <w:r>
        <w:rPr>
          <w:b w:val="0"/>
          <w:lang w:val="es-ES"/>
        </w:rPr>
        <w:t>Energ</w:t>
      </w:r>
      <w:r>
        <w:rPr>
          <w:b w:val="0"/>
          <w:lang w:val="es-ES"/>
        </w:rPr>
        <w:t xml:space="preserve">ía libre del </w:t>
      </w:r>
      <w:r>
        <w:rPr>
          <w:b w:val="0"/>
          <w:lang w:val="es-ES"/>
        </w:rPr>
        <w:t>sistema</w:t>
      </w:r>
      <w:r>
        <w:rPr>
          <w:b w:val="0"/>
          <w:lang w:val="es-ES"/>
        </w:rPr>
        <w:t>.</w:t>
      </w:r>
    </w:p>
    <w:p w:rsidR="00000000" w:rsidRDefault="0071094F">
      <w:pPr>
        <w:jc w:val="both"/>
        <w:rPr>
          <w:sz w:val="24"/>
        </w:rPr>
      </w:pPr>
      <w:r>
        <w:rPr>
          <w:b/>
          <w:sz w:val="24"/>
        </w:rPr>
        <w:t>U:</w:t>
      </w:r>
      <w:r>
        <w:rPr>
          <w:b/>
          <w:sz w:val="24"/>
        </w:rPr>
        <w:t xml:space="preserve"> </w:t>
      </w:r>
      <w:r>
        <w:rPr>
          <w:sz w:val="24"/>
        </w:rPr>
        <w:t>Energ</w:t>
      </w:r>
      <w:r>
        <w:rPr>
          <w:sz w:val="24"/>
        </w:rPr>
        <w:t>ía interna del sistema.</w:t>
      </w:r>
    </w:p>
    <w:p w:rsidR="00000000" w:rsidRDefault="0071094F">
      <w:pPr>
        <w:jc w:val="both"/>
        <w:rPr>
          <w:sz w:val="24"/>
        </w:rPr>
      </w:pPr>
      <w:r>
        <w:rPr>
          <w:b/>
          <w:sz w:val="24"/>
        </w:rPr>
        <w:t>T:</w:t>
      </w:r>
      <w:r>
        <w:rPr>
          <w:b/>
          <w:sz w:val="24"/>
        </w:rPr>
        <w:t xml:space="preserve"> </w:t>
      </w:r>
      <w:r>
        <w:rPr>
          <w:sz w:val="24"/>
        </w:rPr>
        <w:t>Temp</w:t>
      </w:r>
      <w:r>
        <w:rPr>
          <w:sz w:val="24"/>
        </w:rPr>
        <w:t>eratura absoluta</w:t>
      </w:r>
      <w:r>
        <w:rPr>
          <w:sz w:val="24"/>
        </w:rPr>
        <w:t>.</w:t>
      </w:r>
    </w:p>
    <w:p w:rsidR="00000000" w:rsidRDefault="0071094F">
      <w:pPr>
        <w:jc w:val="both"/>
        <w:rPr>
          <w:sz w:val="24"/>
        </w:rPr>
      </w:pPr>
      <w:r>
        <w:rPr>
          <w:b/>
          <w:sz w:val="24"/>
        </w:rPr>
        <w:t>S:</w:t>
      </w:r>
      <w:r>
        <w:rPr>
          <w:b/>
          <w:sz w:val="24"/>
        </w:rPr>
        <w:t xml:space="preserve"> </w:t>
      </w:r>
      <w:r>
        <w:rPr>
          <w:sz w:val="24"/>
        </w:rPr>
        <w:t>Entrop</w:t>
      </w:r>
      <w:r>
        <w:rPr>
          <w:sz w:val="24"/>
        </w:rPr>
        <w:t>ía.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t>Cuanto mayor es la energ</w:t>
      </w:r>
      <w:r>
        <w:rPr>
          <w:sz w:val="24"/>
        </w:rPr>
        <w:t>ía libre de un sistema tanto menor es su estabilidad</w:t>
      </w:r>
      <w:r>
        <w:rPr>
          <w:sz w:val="24"/>
        </w:rPr>
        <w:t>,</w:t>
      </w:r>
      <w:r>
        <w:rPr>
          <w:sz w:val="24"/>
        </w:rPr>
        <w:t xml:space="preserve"> y si es </w:t>
      </w:r>
      <w:r>
        <w:rPr>
          <w:sz w:val="24"/>
        </w:rPr>
        <w:t xml:space="preserve">posible el </w:t>
      </w:r>
      <w:r>
        <w:rPr>
          <w:sz w:val="24"/>
        </w:rPr>
        <w:t>sistema</w:t>
      </w:r>
      <w:r>
        <w:rPr>
          <w:sz w:val="24"/>
        </w:rPr>
        <w:t xml:space="preserve"> pasar</w:t>
      </w:r>
      <w:r>
        <w:rPr>
          <w:sz w:val="24"/>
        </w:rPr>
        <w:t>á a otro estado en que la energ</w:t>
      </w:r>
      <w:r>
        <w:rPr>
          <w:sz w:val="24"/>
        </w:rPr>
        <w:t>ía libre sea menor</w:t>
      </w:r>
      <w:r>
        <w:rPr>
          <w:sz w:val="24"/>
        </w:rPr>
        <w:t xml:space="preserve"> (de modo semejante al ejemplo de la bolita.</w:t>
      </w:r>
    </w:p>
    <w:p w:rsidR="00000000" w:rsidRDefault="002551F3">
      <w:pPr>
        <w:jc w:val="both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4656" behindDoc="0" locked="0" layoutInCell="0" allowOverlap="1">
            <wp:simplePos x="0" y="0"/>
            <wp:positionH relativeFrom="column">
              <wp:posOffset>1388745</wp:posOffset>
            </wp:positionH>
            <wp:positionV relativeFrom="paragraph">
              <wp:posOffset>394970</wp:posOffset>
            </wp:positionV>
            <wp:extent cx="2651760" cy="1590675"/>
            <wp:effectExtent l="0" t="0" r="0" b="9525"/>
            <wp:wrapTopAndBottom/>
            <wp:docPr id="7" name="Imagen 7" descr="bmpconf\Conf3dib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mpconf\Conf3dib2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94F">
        <w:rPr>
          <w:sz w:val="24"/>
        </w:rPr>
        <w:t>Si varía</w:t>
      </w:r>
      <w:r w:rsidR="0071094F">
        <w:rPr>
          <w:sz w:val="24"/>
        </w:rPr>
        <w:t>n</w:t>
      </w:r>
      <w:r w:rsidR="0071094F">
        <w:rPr>
          <w:sz w:val="24"/>
        </w:rPr>
        <w:t xml:space="preserve"> las cond</w:t>
      </w:r>
      <w:r w:rsidR="0071094F">
        <w:rPr>
          <w:sz w:val="24"/>
        </w:rPr>
        <w:t>iciones externas, por ejemplo la temperatura</w:t>
      </w:r>
      <w:r w:rsidR="0071094F">
        <w:rPr>
          <w:sz w:val="24"/>
        </w:rPr>
        <w:t>,</w:t>
      </w:r>
      <w:r w:rsidR="0071094F">
        <w:rPr>
          <w:sz w:val="24"/>
        </w:rPr>
        <w:t xml:space="preserve"> </w:t>
      </w:r>
      <w:r w:rsidR="0071094F">
        <w:rPr>
          <w:b/>
          <w:sz w:val="24"/>
        </w:rPr>
        <w:t>la energ</w:t>
      </w:r>
      <w:r w:rsidR="0071094F">
        <w:rPr>
          <w:b/>
          <w:sz w:val="24"/>
        </w:rPr>
        <w:t>ía del sistema cambia</w:t>
      </w:r>
      <w:r w:rsidR="0071094F">
        <w:rPr>
          <w:sz w:val="24"/>
        </w:rPr>
        <w:t xml:space="preserve"> siguiendo una ley compleja.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lastRenderedPageBreak/>
        <w:t>Por encima de la temperatura Ts tiene menor energía libre la sustancia en estado l</w:t>
      </w:r>
      <w:r>
        <w:rPr>
          <w:sz w:val="24"/>
        </w:rPr>
        <w:t>íquido y por debajo de Ts la sustancia en estado s</w:t>
      </w:r>
      <w:r>
        <w:rPr>
          <w:sz w:val="24"/>
        </w:rPr>
        <w:t>ólido. Por consigui</w:t>
      </w:r>
      <w:r>
        <w:rPr>
          <w:sz w:val="24"/>
        </w:rPr>
        <w:t>ente por encima de Ts la sustancia deber</w:t>
      </w:r>
      <w:r>
        <w:rPr>
          <w:sz w:val="24"/>
        </w:rPr>
        <w:t>á encontrarse en estado líquido y por debajo de Ts en estado s</w:t>
      </w:r>
      <w:r>
        <w:rPr>
          <w:sz w:val="24"/>
        </w:rPr>
        <w:t>ólido cristalino.</w:t>
      </w:r>
    </w:p>
    <w:p w:rsidR="00000000" w:rsidRDefault="0071094F">
      <w:pPr>
        <w:jc w:val="both"/>
        <w:rPr>
          <w:sz w:val="24"/>
        </w:rPr>
      </w:pPr>
      <w:r>
        <w:rPr>
          <w:sz w:val="24"/>
        </w:rPr>
        <w:t>La temperatura Ts es la temperatura de equilibrio o temperatura te</w:t>
      </w:r>
      <w:r>
        <w:rPr>
          <w:sz w:val="24"/>
        </w:rPr>
        <w:t>órica de cristalizaci</w:t>
      </w:r>
      <w:r>
        <w:rPr>
          <w:sz w:val="24"/>
        </w:rPr>
        <w:t>ón. Sin embargo a la temperatura Ts no puede pro</w:t>
      </w:r>
      <w:r>
        <w:rPr>
          <w:sz w:val="24"/>
        </w:rPr>
        <w:t>ducirse el proceso de cristalizaci</w:t>
      </w:r>
      <w:r>
        <w:rPr>
          <w:sz w:val="24"/>
        </w:rPr>
        <w:t>ón (o fusi</w:t>
      </w:r>
      <w:r>
        <w:rPr>
          <w:sz w:val="24"/>
        </w:rPr>
        <w:t>ón) porque a esta temperatura.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b/>
          <w:sz w:val="24"/>
        </w:rPr>
        <w:sym w:font="Symbol" w:char="F0DE"/>
      </w:r>
      <w:r>
        <w:rPr>
          <w:b/>
          <w:sz w:val="24"/>
        </w:rPr>
        <w:t xml:space="preserve"> F</w:t>
      </w:r>
      <w:r>
        <w:rPr>
          <w:b/>
          <w:sz w:val="24"/>
        </w:rPr>
        <w:t xml:space="preserve"> </w:t>
      </w:r>
      <w:r>
        <w:rPr>
          <w:b/>
          <w:sz w:val="24"/>
        </w:rPr>
        <w:t>l</w:t>
      </w:r>
      <w:r>
        <w:rPr>
          <w:b/>
          <w:sz w:val="24"/>
        </w:rPr>
        <w:t>í</w:t>
      </w:r>
      <w:r>
        <w:rPr>
          <w:b/>
          <w:sz w:val="24"/>
        </w:rPr>
        <w:t xml:space="preserve">quido </w:t>
      </w:r>
      <w:r>
        <w:rPr>
          <w:b/>
          <w:sz w:val="24"/>
        </w:rPr>
        <w:t>= F s</w:t>
      </w:r>
      <w:r>
        <w:rPr>
          <w:b/>
          <w:sz w:val="24"/>
        </w:rPr>
        <w:t>ólido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t>Para que la cristalización comien</w:t>
      </w:r>
      <w:r>
        <w:rPr>
          <w:sz w:val="24"/>
        </w:rPr>
        <w:t>ce, es necesario que haya una disminuci</w:t>
      </w:r>
      <w:r>
        <w:rPr>
          <w:sz w:val="24"/>
        </w:rPr>
        <w:t>ón de la energ</w:t>
      </w:r>
      <w:r>
        <w:rPr>
          <w:sz w:val="24"/>
        </w:rPr>
        <w:t>ía libre, esto solo es posible cuando el l</w:t>
      </w:r>
      <w:r>
        <w:rPr>
          <w:sz w:val="24"/>
        </w:rPr>
        <w:t>íquido se enfr</w:t>
      </w:r>
      <w:r>
        <w:rPr>
          <w:sz w:val="24"/>
        </w:rPr>
        <w:t xml:space="preserve">ía hasta una </w:t>
      </w:r>
      <w:r>
        <w:rPr>
          <w:sz w:val="24"/>
        </w:rPr>
        <w:t xml:space="preserve">temperatura menor que la del punto Ts. Esta temperatura recibe el nombre de </w:t>
      </w:r>
      <w:r>
        <w:rPr>
          <w:b/>
          <w:sz w:val="24"/>
        </w:rPr>
        <w:t>T</w:t>
      </w:r>
      <w:r>
        <w:rPr>
          <w:b/>
          <w:sz w:val="24"/>
        </w:rPr>
        <w:t xml:space="preserve">emperatura </w:t>
      </w:r>
      <w:r>
        <w:rPr>
          <w:b/>
          <w:sz w:val="24"/>
        </w:rPr>
        <w:t>E</w:t>
      </w:r>
      <w:r>
        <w:rPr>
          <w:b/>
          <w:sz w:val="24"/>
        </w:rPr>
        <w:t xml:space="preserve">fectiva de </w:t>
      </w:r>
      <w:r>
        <w:rPr>
          <w:b/>
          <w:sz w:val="24"/>
        </w:rPr>
        <w:t>C</w:t>
      </w:r>
      <w:r>
        <w:rPr>
          <w:b/>
          <w:sz w:val="24"/>
        </w:rPr>
        <w:t>ristalizaci</w:t>
      </w:r>
      <w:r>
        <w:rPr>
          <w:b/>
          <w:sz w:val="24"/>
        </w:rPr>
        <w:t>ón</w:t>
      </w:r>
      <w:r>
        <w:rPr>
          <w:sz w:val="24"/>
        </w:rPr>
        <w:t xml:space="preserve">. El enfriamiento por debajo </w:t>
      </w:r>
      <w:r>
        <w:rPr>
          <w:sz w:val="24"/>
        </w:rPr>
        <w:t xml:space="preserve">de la temperatura de </w:t>
      </w:r>
      <w:r>
        <w:rPr>
          <w:sz w:val="24"/>
        </w:rPr>
        <w:t>equilibrio de cristalizaci</w:t>
      </w:r>
      <w:r>
        <w:rPr>
          <w:sz w:val="24"/>
        </w:rPr>
        <w:t xml:space="preserve">ón </w:t>
      </w:r>
      <w:r>
        <w:rPr>
          <w:sz w:val="24"/>
        </w:rPr>
        <w:t xml:space="preserve">se denomina </w:t>
      </w:r>
      <w:r>
        <w:rPr>
          <w:b/>
          <w:sz w:val="24"/>
        </w:rPr>
        <w:t>subenfriamiento</w:t>
      </w:r>
      <w:r>
        <w:rPr>
          <w:b/>
          <w:sz w:val="24"/>
        </w:rPr>
        <w:t xml:space="preserve"> (n)</w:t>
      </w:r>
      <w:r>
        <w:rPr>
          <w:sz w:val="24"/>
        </w:rPr>
        <w:t>. De manera similar la transform</w:t>
      </w:r>
      <w:r>
        <w:rPr>
          <w:sz w:val="24"/>
        </w:rPr>
        <w:t>aci</w:t>
      </w:r>
      <w:r>
        <w:rPr>
          <w:sz w:val="24"/>
        </w:rPr>
        <w:t>ón inversa (s</w:t>
      </w:r>
      <w:r>
        <w:rPr>
          <w:sz w:val="24"/>
        </w:rPr>
        <w:t xml:space="preserve">ólido </w:t>
      </w:r>
      <w:r>
        <w:rPr>
          <w:sz w:val="24"/>
        </w:rPr>
        <w:t>–</w:t>
      </w:r>
      <w:r>
        <w:rPr>
          <w:sz w:val="24"/>
        </w:rPr>
        <w:t xml:space="preserve"> l</w:t>
      </w:r>
      <w:r>
        <w:rPr>
          <w:sz w:val="24"/>
        </w:rPr>
        <w:t xml:space="preserve">íquido), solo puede efectuarse a una temperatura superior a Ts, este fenómeno recibe el nombre de </w:t>
      </w:r>
      <w:r>
        <w:rPr>
          <w:b/>
          <w:sz w:val="24"/>
        </w:rPr>
        <w:t>sobrecalentamiento</w:t>
      </w:r>
      <w:r>
        <w:rPr>
          <w:sz w:val="24"/>
        </w:rPr>
        <w:t>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t>Grado</w:t>
      </w:r>
      <w:r>
        <w:rPr>
          <w:lang w:val="es-ES"/>
        </w:rPr>
        <w:t xml:space="preserve"> o magnitud</w:t>
      </w:r>
      <w:r>
        <w:rPr>
          <w:lang w:val="es-ES"/>
        </w:rPr>
        <w:t xml:space="preserve"> </w:t>
      </w:r>
      <w:r>
        <w:rPr>
          <w:lang w:val="es-ES"/>
        </w:rPr>
        <w:t>de subenfriamiento.</w:t>
      </w:r>
    </w:p>
    <w:p w:rsidR="00000000" w:rsidRDefault="0071094F">
      <w:pPr>
        <w:jc w:val="both"/>
        <w:rPr>
          <w:b/>
          <w:sz w:val="24"/>
        </w:rPr>
      </w:pPr>
    </w:p>
    <w:p w:rsidR="00000000" w:rsidRDefault="0071094F">
      <w:pPr>
        <w:pStyle w:val="Textoindependiente"/>
        <w:rPr>
          <w:lang w:val="es-ES"/>
        </w:rPr>
      </w:pPr>
      <w:r>
        <w:rPr>
          <w:lang w:val="es-ES"/>
        </w:rPr>
        <w:t>Es la diferencia entre las temperaturas te</w:t>
      </w:r>
      <w:r>
        <w:rPr>
          <w:lang w:val="es-ES"/>
        </w:rPr>
        <w:t>óricas y efectiva de cristalizac</w:t>
      </w:r>
      <w:r>
        <w:rPr>
          <w:lang w:val="es-ES"/>
        </w:rPr>
        <w:t>i</w:t>
      </w:r>
      <w:r>
        <w:rPr>
          <w:lang w:val="es-ES"/>
        </w:rPr>
        <w:t>ón.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t xml:space="preserve">Ejemplo: Para el antimonio = 631 ºC </w:t>
      </w:r>
      <w:r>
        <w:rPr>
          <w:sz w:val="24"/>
        </w:rPr>
        <w:t>–</w:t>
      </w:r>
      <w:r>
        <w:rPr>
          <w:sz w:val="24"/>
        </w:rPr>
        <w:t xml:space="preserve"> 590 </w:t>
      </w:r>
      <w:r>
        <w:rPr>
          <w:sz w:val="24"/>
        </w:rPr>
        <w:t>º</w:t>
      </w:r>
      <w:r>
        <w:rPr>
          <w:sz w:val="24"/>
        </w:rPr>
        <w:t>C</w:t>
      </w:r>
      <w:r>
        <w:rPr>
          <w:sz w:val="24"/>
        </w:rPr>
        <w:t xml:space="preserve"> </w:t>
      </w:r>
      <w:r>
        <w:rPr>
          <w:sz w:val="24"/>
        </w:rPr>
        <w:tab/>
        <w:t>T</w:t>
      </w:r>
      <w:r>
        <w:rPr>
          <w:sz w:val="24"/>
        </w:rPr>
        <w:t xml:space="preserve"> </w:t>
      </w:r>
      <w:r>
        <w:rPr>
          <w:sz w:val="24"/>
        </w:rPr>
        <w:t>te</w:t>
      </w:r>
      <w:r>
        <w:rPr>
          <w:sz w:val="24"/>
        </w:rPr>
        <w:t>órica</w:t>
      </w:r>
      <w:r>
        <w:rPr>
          <w:sz w:val="24"/>
        </w:rPr>
        <w:t xml:space="preserve"> = 63</w:t>
      </w:r>
      <w:r>
        <w:rPr>
          <w:sz w:val="24"/>
        </w:rPr>
        <w:t>1</w:t>
      </w:r>
      <w:r>
        <w:rPr>
          <w:sz w:val="24"/>
        </w:rPr>
        <w:t>ºC</w:t>
      </w:r>
      <w:r>
        <w:rPr>
          <w:sz w:val="24"/>
        </w:rPr>
        <w:tab/>
      </w:r>
      <w:r>
        <w:rPr>
          <w:sz w:val="24"/>
        </w:rPr>
        <w:t>T real</w:t>
      </w:r>
      <w:r>
        <w:rPr>
          <w:sz w:val="24"/>
        </w:rPr>
        <w:t xml:space="preserve"> = 590ºC</w:t>
      </w:r>
    </w:p>
    <w:p w:rsidR="00000000" w:rsidRDefault="0071094F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000000" w:rsidRDefault="0071094F">
      <w:pPr>
        <w:jc w:val="both"/>
        <w:rPr>
          <w:sz w:val="24"/>
        </w:rPr>
      </w:pPr>
      <w:r>
        <w:rPr>
          <w:sz w:val="24"/>
        </w:rPr>
        <w:t>El proceso de cristalizaci</w:t>
      </w:r>
      <w:r>
        <w:rPr>
          <w:sz w:val="24"/>
        </w:rPr>
        <w:t xml:space="preserve">ón se puede representar por medio de curvas tomando como coordenadas el tiempo y la temperatura. </w:t>
      </w:r>
    </w:p>
    <w:p w:rsidR="00000000" w:rsidRDefault="0071094F">
      <w:pPr>
        <w:jc w:val="both"/>
        <w:rPr>
          <w:sz w:val="24"/>
        </w:rPr>
      </w:pPr>
    </w:p>
    <w:p w:rsidR="00000000" w:rsidRDefault="002551F3">
      <w:pPr>
        <w:pStyle w:val="Textoindependiente2"/>
        <w:rPr>
          <w:lang w:val="es-ES"/>
        </w:rPr>
      </w:pPr>
      <w:r>
        <w:rPr>
          <w:b w:val="0"/>
          <w:noProof/>
          <w:lang w:val="es-ES"/>
        </w:rPr>
        <w:drawing>
          <wp:anchor distT="0" distB="0" distL="114300" distR="114300" simplePos="0" relativeHeight="251655680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350520</wp:posOffset>
            </wp:positionV>
            <wp:extent cx="3400425" cy="2040255"/>
            <wp:effectExtent l="0" t="0" r="9525" b="0"/>
            <wp:wrapTopAndBottom/>
            <wp:docPr id="8" name="Imagen 8" descr="bmpconf\Conf3dib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mpconf\Conf3dib3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94F">
        <w:rPr>
          <w:lang w:val="es-ES"/>
        </w:rPr>
        <w:t>Curva</w:t>
      </w:r>
      <w:r w:rsidR="0071094F">
        <w:rPr>
          <w:lang w:val="es-ES"/>
        </w:rPr>
        <w:t>s</w:t>
      </w:r>
      <w:r w:rsidR="0071094F">
        <w:rPr>
          <w:lang w:val="es-ES"/>
        </w:rPr>
        <w:t xml:space="preserve"> </w:t>
      </w:r>
      <w:r w:rsidR="0071094F">
        <w:rPr>
          <w:lang w:val="es-ES"/>
        </w:rPr>
        <w:t>te</w:t>
      </w:r>
      <w:r w:rsidR="0071094F">
        <w:rPr>
          <w:lang w:val="es-ES"/>
        </w:rPr>
        <w:t>órica</w:t>
      </w:r>
      <w:r w:rsidR="0071094F">
        <w:rPr>
          <w:lang w:val="es-ES"/>
        </w:rPr>
        <w:t xml:space="preserve"> y </w:t>
      </w:r>
      <w:r w:rsidR="0071094F">
        <w:rPr>
          <w:lang w:val="es-ES"/>
        </w:rPr>
        <w:t>re</w:t>
      </w:r>
      <w:r w:rsidR="0071094F">
        <w:rPr>
          <w:lang w:val="es-ES"/>
        </w:rPr>
        <w:t xml:space="preserve">al </w:t>
      </w:r>
      <w:r w:rsidR="0071094F">
        <w:rPr>
          <w:lang w:val="es-ES"/>
        </w:rPr>
        <w:t>de enfriamiento</w:t>
      </w:r>
      <w:r w:rsidR="0071094F">
        <w:rPr>
          <w:lang w:val="es-ES"/>
        </w:rPr>
        <w:t xml:space="preserve"> </w:t>
      </w:r>
      <w:r w:rsidR="0071094F">
        <w:rPr>
          <w:lang w:val="es-ES"/>
        </w:rPr>
        <w:t>d</w:t>
      </w:r>
      <w:r w:rsidR="0071094F">
        <w:rPr>
          <w:lang w:val="es-ES"/>
        </w:rPr>
        <w:t>ur</w:t>
      </w:r>
      <w:r w:rsidR="0071094F">
        <w:rPr>
          <w:lang w:val="es-ES"/>
        </w:rPr>
        <w:t>ante</w:t>
      </w:r>
      <w:r w:rsidR="0071094F">
        <w:rPr>
          <w:lang w:val="es-ES"/>
        </w:rPr>
        <w:t xml:space="preserve"> la</w:t>
      </w:r>
      <w:r w:rsidR="0071094F">
        <w:rPr>
          <w:lang w:val="es-ES"/>
        </w:rPr>
        <w:t xml:space="preserve"> cristalizaci</w:t>
      </w:r>
      <w:r w:rsidR="0071094F">
        <w:rPr>
          <w:lang w:val="es-ES"/>
        </w:rPr>
        <w:t>ón.</w:t>
      </w:r>
    </w:p>
    <w:p w:rsidR="00000000" w:rsidRDefault="0071094F">
      <w:pPr>
        <w:jc w:val="both"/>
        <w:rPr>
          <w:b/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t>El tramo horizontal de la curva significa que la extracci</w:t>
      </w:r>
      <w:r>
        <w:rPr>
          <w:sz w:val="24"/>
        </w:rPr>
        <w:t>ón del calor se compensa con el calor latente de cristalizaci</w:t>
      </w:r>
      <w:r>
        <w:rPr>
          <w:sz w:val="24"/>
        </w:rPr>
        <w:t xml:space="preserve">ón que se desprende al producirse la </w:t>
      </w:r>
      <w:r>
        <w:rPr>
          <w:sz w:val="24"/>
        </w:rPr>
        <w:t>formación</w:t>
      </w:r>
      <w:r>
        <w:rPr>
          <w:sz w:val="24"/>
        </w:rPr>
        <w:t xml:space="preserve"> de los nuevos cristales.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lastRenderedPageBreak/>
        <w:t xml:space="preserve">Mecanismo del proceso de </w:t>
      </w:r>
      <w:r>
        <w:rPr>
          <w:lang w:val="es-ES"/>
        </w:rPr>
        <w:t>cr</w:t>
      </w:r>
      <w:r>
        <w:rPr>
          <w:lang w:val="es-ES"/>
        </w:rPr>
        <w:t>istalización</w:t>
      </w:r>
      <w:r>
        <w:rPr>
          <w:lang w:val="es-ES"/>
        </w:rPr>
        <w:t>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t>En 1878 D. Chernov indicó que el proceso de cristalizaci</w:t>
      </w:r>
      <w:r>
        <w:rPr>
          <w:sz w:val="24"/>
        </w:rPr>
        <w:t>ón consta de dos procesos elementales: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b/>
          <w:sz w:val="24"/>
        </w:rPr>
        <w:t xml:space="preserve">Primero: </w:t>
      </w:r>
      <w:r>
        <w:rPr>
          <w:sz w:val="24"/>
        </w:rPr>
        <w:t>Formaci</w:t>
      </w:r>
      <w:r>
        <w:rPr>
          <w:sz w:val="24"/>
        </w:rPr>
        <w:t>ón de part</w:t>
      </w:r>
      <w:r>
        <w:rPr>
          <w:sz w:val="24"/>
        </w:rPr>
        <w:t>ículas elementales (pequeños cristales) denominados g</w:t>
      </w:r>
      <w:r>
        <w:rPr>
          <w:sz w:val="24"/>
        </w:rPr>
        <w:t>érmenes o n</w:t>
      </w:r>
      <w:r>
        <w:rPr>
          <w:sz w:val="24"/>
        </w:rPr>
        <w:t xml:space="preserve">úcleos, o centros de </w:t>
      </w:r>
      <w:r>
        <w:rPr>
          <w:sz w:val="24"/>
        </w:rPr>
        <w:t>cristalización</w:t>
      </w:r>
      <w:r>
        <w:rPr>
          <w:sz w:val="24"/>
        </w:rPr>
        <w:t>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b/>
          <w:sz w:val="24"/>
        </w:rPr>
        <w:t>Segundo:</w:t>
      </w:r>
      <w:r>
        <w:rPr>
          <w:b/>
          <w:sz w:val="24"/>
        </w:rPr>
        <w:t xml:space="preserve"> </w:t>
      </w:r>
      <w:r>
        <w:rPr>
          <w:sz w:val="24"/>
        </w:rPr>
        <w:t>Proceso</w:t>
      </w:r>
      <w:r>
        <w:rPr>
          <w:sz w:val="24"/>
        </w:rPr>
        <w:t xml:space="preserve"> de crecimiento de los </w:t>
      </w:r>
      <w:r>
        <w:rPr>
          <w:sz w:val="24"/>
        </w:rPr>
        <w:t>cristales</w:t>
      </w:r>
      <w:r>
        <w:rPr>
          <w:sz w:val="24"/>
        </w:rPr>
        <w:t xml:space="preserve"> a partir de los centros ya formados.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t>Este proceso se puede explicar a partir del esquema de I.L. Mirkin (fig 27 pág 48 LT)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t>Mecanismo de cristalizaci</w:t>
      </w:r>
      <w:r>
        <w:rPr>
          <w:lang w:val="es-ES"/>
        </w:rPr>
        <w:t>ón a  partir del modelo de Mirkin.</w:t>
      </w:r>
    </w:p>
    <w:p w:rsidR="00000000" w:rsidRDefault="002551F3">
      <w:pPr>
        <w:jc w:val="both"/>
        <w:rPr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2223770</wp:posOffset>
                </wp:positionV>
                <wp:extent cx="457200" cy="365760"/>
                <wp:effectExtent l="0" t="0" r="0" b="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71094F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7seg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238.95pt;margin-top:175.1pt;width:36pt;height:28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" o:allowincell="f" strokecolor="white">
                <v:textbox>
                  <w:txbxContent>
                    <w:p w:rsidR="00000000" w:rsidRDefault="0071094F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7seg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1297305</wp:posOffset>
                </wp:positionH>
                <wp:positionV relativeFrom="paragraph">
                  <wp:posOffset>2223770</wp:posOffset>
                </wp:positionV>
                <wp:extent cx="548640" cy="457200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71094F">
                            <w:pPr>
                              <w:pStyle w:val="Textoindependiente3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5 seg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102.15pt;margin-top:175.1pt;width:43.2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" o:allowincell="f" strokecolor="white">
                <v:textbox>
                  <w:txbxContent>
                    <w:p w:rsidR="00000000" w:rsidRDefault="0071094F">
                      <w:pPr>
                        <w:pStyle w:val="Textoindependiente3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5 seg</w:t>
                      </w:r>
                    </w:p>
                  </w:txbxContent>
                </v:textbox>
              </v:shape>
            </w:pict>
          </mc:Fallback>
        </mc:AlternateContent>
      </w:r>
      <w:r w:rsidR="0071094F">
        <w:rPr>
          <w:b/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44.55pt;margin-top:9.5pt;width:318.15pt;height:212.1pt;z-index:251659776;visibility:visible;mso-wrap-edited:f;mso-position-horizontal:absolute;mso-position-horizontal-relative:text;mso-position-vertical:absolute;mso-position-vertical-relative:text" o:allowincell="f">
            <v:imagedata r:id="rId9" o:title=""/>
            <w10:wrap type="topAndBottom"/>
          </v:shape>
          <o:OLEObject Type="Embed" ProgID="Word.Picture.8" ShapeID="_x0000_s1038" DrawAspect="Content" ObjectID="_1503146821" r:id="rId10"/>
        </w:pict>
      </w:r>
      <w:r w:rsidR="0071094F">
        <w:rPr>
          <w:sz w:val="24"/>
        </w:rPr>
        <w:t>Su</w:t>
      </w:r>
      <w:r w:rsidR="0071094F">
        <w:rPr>
          <w:sz w:val="24"/>
        </w:rPr>
        <w:t>poniendo que durante la solidific</w:t>
      </w:r>
      <w:r w:rsidR="0071094F">
        <w:rPr>
          <w:sz w:val="24"/>
        </w:rPr>
        <w:t>aci</w:t>
      </w:r>
      <w:r w:rsidR="0071094F">
        <w:rPr>
          <w:sz w:val="24"/>
        </w:rPr>
        <w:t>ón aparecen 5 n</w:t>
      </w:r>
      <w:r w:rsidR="0071094F">
        <w:rPr>
          <w:sz w:val="24"/>
        </w:rPr>
        <w:t>úcleos por cada segundo se ver</w:t>
      </w:r>
      <w:r w:rsidR="0071094F">
        <w:rPr>
          <w:sz w:val="24"/>
        </w:rPr>
        <w:t>á progresivamente el crecimiento de los n</w:t>
      </w:r>
      <w:r w:rsidR="0071094F">
        <w:rPr>
          <w:sz w:val="24"/>
        </w:rPr>
        <w:t>úcleos que inicialmente surgen y la aparici</w:t>
      </w:r>
      <w:r w:rsidR="0071094F">
        <w:rPr>
          <w:sz w:val="24"/>
        </w:rPr>
        <w:t xml:space="preserve">ón de los nuevos. El crecimiento es constante y algo regular hasta tanto los granos </w:t>
      </w:r>
      <w:r w:rsidR="0071094F">
        <w:rPr>
          <w:sz w:val="24"/>
        </w:rPr>
        <w:t>comiencen</w:t>
      </w:r>
      <w:r w:rsidR="0071094F">
        <w:rPr>
          <w:sz w:val="24"/>
        </w:rPr>
        <w:t xml:space="preserve"> a molestarse unos con otros y </w:t>
      </w:r>
      <w:r w:rsidR="0071094F">
        <w:rPr>
          <w:sz w:val="24"/>
        </w:rPr>
        <w:t xml:space="preserve">quedan </w:t>
      </w:r>
      <w:r w:rsidR="0071094F">
        <w:rPr>
          <w:sz w:val="24"/>
        </w:rPr>
        <w:t>cristales</w:t>
      </w:r>
      <w:r w:rsidR="0071094F">
        <w:rPr>
          <w:sz w:val="24"/>
        </w:rPr>
        <w:t xml:space="preserve"> de </w:t>
      </w:r>
      <w:r w:rsidR="0071094F">
        <w:rPr>
          <w:sz w:val="24"/>
        </w:rPr>
        <w:t>forma irregular. Este mecanismo puede representarse a trav</w:t>
      </w:r>
      <w:r w:rsidR="0071094F">
        <w:rPr>
          <w:sz w:val="24"/>
        </w:rPr>
        <w:t xml:space="preserve">és de una </w:t>
      </w:r>
      <w:r w:rsidR="0071094F">
        <w:rPr>
          <w:sz w:val="24"/>
        </w:rPr>
        <w:t xml:space="preserve">curva </w:t>
      </w:r>
      <w:r w:rsidR="0071094F">
        <w:rPr>
          <w:sz w:val="24"/>
        </w:rPr>
        <w:t>cin</w:t>
      </w:r>
      <w:r w:rsidR="0071094F">
        <w:rPr>
          <w:sz w:val="24"/>
        </w:rPr>
        <w:t xml:space="preserve">ética </w:t>
      </w:r>
      <w:r w:rsidR="0071094F">
        <w:rPr>
          <w:sz w:val="24"/>
        </w:rPr>
        <w:t xml:space="preserve">de </w:t>
      </w:r>
      <w:r w:rsidR="0071094F">
        <w:rPr>
          <w:sz w:val="24"/>
        </w:rPr>
        <w:t>cr</w:t>
      </w:r>
      <w:r w:rsidR="0071094F">
        <w:rPr>
          <w:sz w:val="24"/>
        </w:rPr>
        <w:t>istalizaci</w:t>
      </w:r>
      <w:r w:rsidR="0071094F">
        <w:rPr>
          <w:sz w:val="24"/>
        </w:rPr>
        <w:t>ón.</w:t>
      </w:r>
    </w:p>
    <w:p w:rsidR="007304BD" w:rsidRDefault="007304BD">
      <w:pPr>
        <w:jc w:val="both"/>
        <w:rPr>
          <w:sz w:val="24"/>
        </w:rPr>
      </w:pPr>
    </w:p>
    <w:p w:rsidR="00000000" w:rsidRDefault="002551F3">
      <w:pPr>
        <w:jc w:val="both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6704" behindDoc="0" locked="0" layoutInCell="0" allowOverlap="1">
            <wp:simplePos x="0" y="0"/>
            <wp:positionH relativeFrom="column">
              <wp:posOffset>1114425</wp:posOffset>
            </wp:positionH>
            <wp:positionV relativeFrom="paragraph">
              <wp:posOffset>87630</wp:posOffset>
            </wp:positionV>
            <wp:extent cx="2926080" cy="1755140"/>
            <wp:effectExtent l="0" t="0" r="7620" b="0"/>
            <wp:wrapTopAndBottom/>
            <wp:docPr id="11" name="Imagen 11" descr="bmpconf\Conf3dib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mpconf\Conf3dib5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75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lastRenderedPageBreak/>
        <w:t>Caracter</w:t>
      </w:r>
      <w:r>
        <w:rPr>
          <w:lang w:val="es-ES"/>
        </w:rPr>
        <w:t>ísticas.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</w:t>
      </w:r>
      <w:r>
        <w:rPr>
          <w:sz w:val="24"/>
        </w:rPr>
        <w:t>n los primeros segundos es muy lento y surgen los primeros n</w:t>
      </w:r>
      <w:r>
        <w:rPr>
          <w:sz w:val="24"/>
        </w:rPr>
        <w:t>úcleos de cristalizaci</w:t>
      </w:r>
      <w:r>
        <w:rPr>
          <w:sz w:val="24"/>
        </w:rPr>
        <w:t>ón.</w:t>
      </w:r>
    </w:p>
    <w:p w:rsidR="00000000" w:rsidRDefault="0071094F">
      <w:pPr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A medida</w:t>
      </w:r>
      <w:r>
        <w:rPr>
          <w:sz w:val="24"/>
        </w:rPr>
        <w:t xml:space="preserve"> que se desarrolla la</w:t>
      </w:r>
      <w:r>
        <w:rPr>
          <w:sz w:val="24"/>
        </w:rPr>
        <w:t xml:space="preserve"> </w:t>
      </w:r>
      <w:r>
        <w:rPr>
          <w:sz w:val="24"/>
        </w:rPr>
        <w:t>cristalización</w:t>
      </w:r>
      <w:r>
        <w:rPr>
          <w:sz w:val="24"/>
        </w:rPr>
        <w:t xml:space="preserve"> cada vez </w:t>
      </w:r>
      <w:r>
        <w:rPr>
          <w:sz w:val="24"/>
        </w:rPr>
        <w:t xml:space="preserve">participan mas </w:t>
      </w:r>
      <w:r>
        <w:rPr>
          <w:sz w:val="24"/>
        </w:rPr>
        <w:t>cristales</w:t>
      </w:r>
      <w:r>
        <w:rPr>
          <w:sz w:val="24"/>
        </w:rPr>
        <w:t xml:space="preserve"> y el </w:t>
      </w:r>
      <w:r>
        <w:rPr>
          <w:sz w:val="24"/>
        </w:rPr>
        <w:t>proceso se acelera.</w:t>
      </w:r>
    </w:p>
    <w:p w:rsidR="00000000" w:rsidRDefault="0071094F">
      <w:pPr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Por encima del 50% de transformaci</w:t>
      </w:r>
      <w:r>
        <w:rPr>
          <w:sz w:val="24"/>
        </w:rPr>
        <w:t>ón los granos tropiezan en su crecimiento y el proceso comienza a detenerse nuevamente.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jc w:val="both"/>
        <w:rPr>
          <w:sz w:val="24"/>
        </w:rPr>
      </w:pPr>
      <w:r>
        <w:rPr>
          <w:sz w:val="24"/>
        </w:rPr>
        <w:t xml:space="preserve">La velocidad de todo proceso de </w:t>
      </w:r>
      <w:r>
        <w:rPr>
          <w:sz w:val="24"/>
        </w:rPr>
        <w:t>cristalización est</w:t>
      </w:r>
      <w:r>
        <w:rPr>
          <w:sz w:val="24"/>
        </w:rPr>
        <w:t>á determ</w:t>
      </w:r>
      <w:r>
        <w:rPr>
          <w:sz w:val="24"/>
        </w:rPr>
        <w:t xml:space="preserve">inada por 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t>Velocidad de formaci</w:t>
      </w:r>
      <w:r>
        <w:rPr>
          <w:lang w:val="es-ES"/>
        </w:rPr>
        <w:t xml:space="preserve">ón de </w:t>
      </w:r>
      <w:r>
        <w:rPr>
          <w:lang w:val="es-ES"/>
        </w:rPr>
        <w:t>núcleos (nc).</w:t>
      </w:r>
    </w:p>
    <w:p w:rsidR="00000000" w:rsidRDefault="0071094F">
      <w:pPr>
        <w:jc w:val="both"/>
        <w:rPr>
          <w:sz w:val="24"/>
        </w:rPr>
      </w:pPr>
      <w:r>
        <w:rPr>
          <w:sz w:val="24"/>
        </w:rPr>
        <w:t>Se define como el número de n</w:t>
      </w:r>
      <w:r>
        <w:rPr>
          <w:sz w:val="24"/>
        </w:rPr>
        <w:t xml:space="preserve">úcleos </w:t>
      </w:r>
      <w:r>
        <w:rPr>
          <w:sz w:val="24"/>
        </w:rPr>
        <w:t>formados</w:t>
      </w:r>
      <w:r>
        <w:rPr>
          <w:sz w:val="24"/>
        </w:rPr>
        <w:t xml:space="preserve"> en la</w:t>
      </w:r>
      <w:r>
        <w:rPr>
          <w:sz w:val="24"/>
        </w:rPr>
        <w:t xml:space="preserve"> </w:t>
      </w:r>
      <w:r>
        <w:rPr>
          <w:sz w:val="24"/>
        </w:rPr>
        <w:t xml:space="preserve">unidad de tiempo y </w:t>
      </w:r>
      <w:r>
        <w:rPr>
          <w:sz w:val="24"/>
        </w:rPr>
        <w:t>la</w:t>
      </w:r>
      <w:r>
        <w:rPr>
          <w:sz w:val="24"/>
        </w:rPr>
        <w:t xml:space="preserve"> unidad de volumen</w:t>
      </w:r>
      <w:r>
        <w:rPr>
          <w:sz w:val="24"/>
        </w:rPr>
        <w:t>.</w:t>
      </w: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t xml:space="preserve">Velocidad de </w:t>
      </w:r>
      <w:r>
        <w:rPr>
          <w:lang w:val="es-ES"/>
        </w:rPr>
        <w:t>crecimiento del cristal</w:t>
      </w:r>
      <w:r>
        <w:rPr>
          <w:lang w:val="es-ES"/>
        </w:rPr>
        <w:t xml:space="preserve"> (</w:t>
      </w:r>
      <w:r>
        <w:rPr>
          <w:lang w:val="es-ES"/>
        </w:rPr>
        <w:t>V</w:t>
      </w:r>
      <w:r>
        <w:rPr>
          <w:lang w:val="es-ES"/>
        </w:rPr>
        <w:t>c).</w:t>
      </w:r>
    </w:p>
    <w:p w:rsidR="00000000" w:rsidRDefault="002551F3">
      <w:pPr>
        <w:pStyle w:val="Textoindependiente2"/>
        <w:rPr>
          <w:b w:val="0"/>
          <w:lang w:val="es-ES"/>
        </w:rPr>
      </w:pPr>
      <w:r>
        <w:rPr>
          <w:b w:val="0"/>
          <w:noProof/>
          <w:lang w:val="es-ES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291465</wp:posOffset>
            </wp:positionH>
            <wp:positionV relativeFrom="paragraph">
              <wp:posOffset>454025</wp:posOffset>
            </wp:positionV>
            <wp:extent cx="2926080" cy="1755140"/>
            <wp:effectExtent l="0" t="0" r="7620" b="0"/>
            <wp:wrapTopAndBottom/>
            <wp:docPr id="12" name="Imagen 12" descr="bmpconf\Conf3dib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mpconf\Conf3dib6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75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94F">
        <w:rPr>
          <w:b w:val="0"/>
          <w:lang w:val="es-ES"/>
        </w:rPr>
        <w:t>Se define como la velocidad de aumento de las dimensiones lineales de</w:t>
      </w:r>
      <w:r w:rsidR="0071094F">
        <w:rPr>
          <w:b w:val="0"/>
          <w:lang w:val="es-ES"/>
        </w:rPr>
        <w:t xml:space="preserve"> los crsitales en la unidad de tiempo (mm/seg).</w:t>
      </w:r>
    </w:p>
    <w:p w:rsidR="00000000" w:rsidRDefault="0071094F">
      <w:pPr>
        <w:pStyle w:val="Textoindependiente2"/>
        <w:rPr>
          <w:b w:val="0"/>
          <w:lang w:val="es-ES"/>
        </w:rPr>
      </w:pPr>
    </w:p>
    <w:p w:rsidR="00000000" w:rsidRDefault="0071094F">
      <w:pPr>
        <w:numPr>
          <w:ilvl w:val="0"/>
          <w:numId w:val="21"/>
        </w:numPr>
        <w:jc w:val="both"/>
        <w:rPr>
          <w:sz w:val="24"/>
        </w:rPr>
      </w:pPr>
      <w:r>
        <w:rPr>
          <w:sz w:val="24"/>
        </w:rPr>
        <w:t>A (Ts) la temperatura te</w:t>
      </w:r>
      <w:r>
        <w:rPr>
          <w:sz w:val="24"/>
        </w:rPr>
        <w:t xml:space="preserve">órica de </w:t>
      </w:r>
      <w:r>
        <w:rPr>
          <w:sz w:val="24"/>
        </w:rPr>
        <w:t>cristalización</w:t>
      </w:r>
      <w:r>
        <w:rPr>
          <w:sz w:val="24"/>
        </w:rPr>
        <w:t xml:space="preserve"> (n</w:t>
      </w:r>
      <w:r>
        <w:rPr>
          <w:sz w:val="24"/>
        </w:rPr>
        <w:t xml:space="preserve"> </w:t>
      </w:r>
      <w:r>
        <w:rPr>
          <w:sz w:val="24"/>
        </w:rPr>
        <w:t>=</w:t>
      </w:r>
      <w:r>
        <w:rPr>
          <w:sz w:val="24"/>
        </w:rPr>
        <w:t xml:space="preserve"> </w:t>
      </w:r>
      <w:r>
        <w:rPr>
          <w:sz w:val="24"/>
        </w:rPr>
        <w:t xml:space="preserve">0) los valores de Vc y nc son nulos y el proceso de </w:t>
      </w:r>
      <w:r>
        <w:rPr>
          <w:sz w:val="24"/>
        </w:rPr>
        <w:t>cristalización no se desarrolla.</w:t>
      </w:r>
    </w:p>
    <w:p w:rsidR="00000000" w:rsidRDefault="0071094F">
      <w:pPr>
        <w:numPr>
          <w:ilvl w:val="0"/>
          <w:numId w:val="21"/>
        </w:numPr>
        <w:jc w:val="both"/>
        <w:rPr>
          <w:sz w:val="24"/>
        </w:rPr>
      </w:pPr>
      <w:r>
        <w:rPr>
          <w:sz w:val="24"/>
        </w:rPr>
        <w:t xml:space="preserve">Al aumentar el subenfriamiento los valores </w:t>
      </w:r>
      <w:r>
        <w:rPr>
          <w:sz w:val="24"/>
        </w:rPr>
        <w:t xml:space="preserve">Vc y Nc crecen alcanzando </w:t>
      </w:r>
      <w:r>
        <w:rPr>
          <w:sz w:val="24"/>
        </w:rPr>
        <w:t>un m</w:t>
      </w:r>
      <w:r>
        <w:rPr>
          <w:sz w:val="24"/>
        </w:rPr>
        <w:t>áximo despu</w:t>
      </w:r>
      <w:r>
        <w:rPr>
          <w:sz w:val="24"/>
        </w:rPr>
        <w:t>és de crecer, disminuyendo pr</w:t>
      </w:r>
      <w:r>
        <w:rPr>
          <w:sz w:val="24"/>
        </w:rPr>
        <w:t>ácticamente hasta cero si el subenfriam</w:t>
      </w:r>
      <w:r>
        <w:rPr>
          <w:sz w:val="24"/>
        </w:rPr>
        <w:t>i</w:t>
      </w:r>
      <w:r>
        <w:rPr>
          <w:sz w:val="24"/>
        </w:rPr>
        <w:t>e</w:t>
      </w:r>
      <w:r>
        <w:rPr>
          <w:sz w:val="24"/>
        </w:rPr>
        <w:t>nto es grande.</w:t>
      </w:r>
    </w:p>
    <w:p w:rsidR="00000000" w:rsidRDefault="0071094F">
      <w:pPr>
        <w:numPr>
          <w:ilvl w:val="0"/>
          <w:numId w:val="21"/>
        </w:numPr>
        <w:jc w:val="both"/>
        <w:rPr>
          <w:sz w:val="24"/>
        </w:rPr>
      </w:pPr>
      <w:r>
        <w:rPr>
          <w:sz w:val="24"/>
        </w:rPr>
        <w:t xml:space="preserve">Esta disminución de Vc y </w:t>
      </w:r>
      <w:r>
        <w:rPr>
          <w:sz w:val="24"/>
        </w:rPr>
        <w:t xml:space="preserve">nc a mayores valores de n se debe a que la movilidad de los </w:t>
      </w:r>
      <w:r>
        <w:rPr>
          <w:sz w:val="24"/>
        </w:rPr>
        <w:t>átomos es menor al tropezar con otros y disminuye la capacidad del sist</w:t>
      </w:r>
      <w:r>
        <w:rPr>
          <w:sz w:val="24"/>
        </w:rPr>
        <w:t>ema para transformarse.</w:t>
      </w:r>
    </w:p>
    <w:p w:rsidR="00000000" w:rsidRDefault="0071094F" w:rsidP="007304BD">
      <w:pPr>
        <w:jc w:val="both"/>
        <w:rPr>
          <w:sz w:val="24"/>
        </w:rPr>
      </w:pPr>
      <w:r>
        <w:rPr>
          <w:sz w:val="24"/>
        </w:rPr>
        <w:t xml:space="preserve">Los valores de Vc y nc </w:t>
      </w:r>
      <w:r>
        <w:rPr>
          <w:sz w:val="24"/>
        </w:rPr>
        <w:t>tienen gran importancia en el tamaño de los cristales que se forman</w:t>
      </w:r>
      <w:r>
        <w:rPr>
          <w:sz w:val="24"/>
        </w:rPr>
        <w:t>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Si Vc es grande y nc pequeño se forman pocos cristales de gran tamaño.</w:t>
      </w:r>
    </w:p>
    <w:p w:rsidR="00000000" w:rsidRDefault="0071094F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S</w:t>
      </w:r>
      <w:r>
        <w:rPr>
          <w:sz w:val="24"/>
        </w:rPr>
        <w:t xml:space="preserve">i </w:t>
      </w:r>
      <w:r>
        <w:rPr>
          <w:sz w:val="24"/>
        </w:rPr>
        <w:t>nc e</w:t>
      </w:r>
      <w:r>
        <w:rPr>
          <w:sz w:val="24"/>
        </w:rPr>
        <w:t>s grande y Vc pequeño se formar</w:t>
      </w:r>
      <w:r>
        <w:rPr>
          <w:sz w:val="24"/>
        </w:rPr>
        <w:t>án un gran n</w:t>
      </w:r>
      <w:r>
        <w:rPr>
          <w:sz w:val="24"/>
        </w:rPr>
        <w:t>úmero de cristale</w:t>
      </w:r>
      <w:r>
        <w:rPr>
          <w:sz w:val="24"/>
        </w:rPr>
        <w:t>s pequeños.</w:t>
      </w:r>
    </w:p>
    <w:p w:rsidR="00000000" w:rsidRDefault="002551F3">
      <w:pPr>
        <w:jc w:val="both"/>
        <w:rPr>
          <w:sz w:val="24"/>
        </w:rPr>
      </w:pPr>
      <w:r>
        <w:rPr>
          <w:noProof/>
          <w:sz w:val="24"/>
        </w:rPr>
        <w:lastRenderedPageBreak/>
        <w:drawing>
          <wp:anchor distT="0" distB="0" distL="114300" distR="114300" simplePos="0" relativeHeight="251658752" behindDoc="0" locked="0" layoutInCell="0" allowOverlap="1">
            <wp:simplePos x="0" y="0"/>
            <wp:positionH relativeFrom="column">
              <wp:posOffset>1388745</wp:posOffset>
            </wp:positionH>
            <wp:positionV relativeFrom="paragraph">
              <wp:posOffset>105410</wp:posOffset>
            </wp:positionV>
            <wp:extent cx="2120265" cy="2120265"/>
            <wp:effectExtent l="0" t="0" r="0" b="0"/>
            <wp:wrapTopAndBottom/>
            <wp:docPr id="13" name="Imagen 13" descr="bmpconf\conf3dib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mpconf\conf3dib7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65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94F">
        <w:rPr>
          <w:b/>
          <w:sz w:val="24"/>
        </w:rPr>
        <w:t>Tamaño cr</w:t>
      </w:r>
      <w:r w:rsidR="0071094F">
        <w:rPr>
          <w:b/>
          <w:sz w:val="24"/>
        </w:rPr>
        <w:t>ítico de n</w:t>
      </w:r>
      <w:r w:rsidR="0071094F">
        <w:rPr>
          <w:b/>
          <w:sz w:val="24"/>
        </w:rPr>
        <w:t>úcleo:</w:t>
      </w:r>
      <w:r w:rsidR="0071094F">
        <w:rPr>
          <w:sz w:val="24"/>
        </w:rPr>
        <w:t xml:space="preserve"> Tamaño de n</w:t>
      </w:r>
      <w:r w:rsidR="0071094F">
        <w:rPr>
          <w:sz w:val="24"/>
        </w:rPr>
        <w:t>úcleo por debajo del cual, el mismo no ser</w:t>
      </w:r>
      <w:r w:rsidR="0071094F">
        <w:rPr>
          <w:sz w:val="24"/>
        </w:rPr>
        <w:t>á estable y no se producir</w:t>
      </w:r>
      <w:r w:rsidR="0071094F">
        <w:rPr>
          <w:sz w:val="24"/>
        </w:rPr>
        <w:t>á la cristalizaci</w:t>
      </w:r>
      <w:r w:rsidR="0071094F">
        <w:rPr>
          <w:sz w:val="24"/>
        </w:rPr>
        <w:t>ón ya que implicar</w:t>
      </w:r>
      <w:r w:rsidR="0071094F">
        <w:rPr>
          <w:sz w:val="24"/>
        </w:rPr>
        <w:t>á un aumento de la energ</w:t>
      </w:r>
      <w:r w:rsidR="0071094F">
        <w:rPr>
          <w:sz w:val="24"/>
        </w:rPr>
        <w:t>ía libre.</w:t>
      </w:r>
    </w:p>
    <w:p w:rsidR="00000000" w:rsidRDefault="0071094F">
      <w:pPr>
        <w:jc w:val="both"/>
        <w:rPr>
          <w:b/>
          <w:sz w:val="24"/>
        </w:rPr>
      </w:pPr>
      <w:r>
        <w:rPr>
          <w:sz w:val="24"/>
        </w:rPr>
        <w:t>La cr</w:t>
      </w:r>
      <w:r>
        <w:rPr>
          <w:sz w:val="24"/>
        </w:rPr>
        <w:t>i</w:t>
      </w:r>
      <w:r>
        <w:rPr>
          <w:sz w:val="24"/>
        </w:rPr>
        <w:t>s</w:t>
      </w:r>
      <w:r>
        <w:rPr>
          <w:sz w:val="24"/>
        </w:rPr>
        <w:t>talizació</w:t>
      </w:r>
      <w:r>
        <w:rPr>
          <w:sz w:val="24"/>
        </w:rPr>
        <w:t xml:space="preserve">n </w:t>
      </w:r>
      <w:r>
        <w:rPr>
          <w:sz w:val="24"/>
        </w:rPr>
        <w:t xml:space="preserve"> </w:t>
      </w:r>
      <w:r>
        <w:rPr>
          <w:sz w:val="24"/>
        </w:rPr>
        <w:t xml:space="preserve">solo </w:t>
      </w:r>
      <w:r>
        <w:rPr>
          <w:sz w:val="24"/>
        </w:rPr>
        <w:t>ser</w:t>
      </w:r>
      <w:r>
        <w:rPr>
          <w:sz w:val="24"/>
        </w:rPr>
        <w:t xml:space="preserve">á </w:t>
      </w:r>
      <w:r>
        <w:rPr>
          <w:sz w:val="24"/>
        </w:rPr>
        <w:t>posible si se alcanza el valor de Tc o va</w:t>
      </w:r>
      <w:r>
        <w:rPr>
          <w:sz w:val="24"/>
        </w:rPr>
        <w:t xml:space="preserve">lores mayores. </w:t>
      </w:r>
      <w:r>
        <w:rPr>
          <w:b/>
          <w:sz w:val="24"/>
        </w:rPr>
        <w:t>Es el tamaño m</w:t>
      </w:r>
      <w:r>
        <w:rPr>
          <w:b/>
          <w:sz w:val="24"/>
        </w:rPr>
        <w:t>ínimo de un n</w:t>
      </w:r>
      <w:r>
        <w:rPr>
          <w:b/>
          <w:sz w:val="24"/>
        </w:rPr>
        <w:t>úcleo</w:t>
      </w:r>
      <w:r>
        <w:rPr>
          <w:b/>
          <w:sz w:val="24"/>
        </w:rPr>
        <w:t xml:space="preserve"> </w:t>
      </w:r>
      <w:r>
        <w:rPr>
          <w:b/>
          <w:sz w:val="24"/>
        </w:rPr>
        <w:t>capaz de crecer.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sym w:font="Symbol" w:char="F0DE"/>
      </w:r>
      <w:r>
        <w:rPr>
          <w:lang w:val="es-ES"/>
        </w:rPr>
        <w:t xml:space="preserve"> </w:t>
      </w:r>
      <w:r>
        <w:rPr>
          <w:lang w:val="es-ES"/>
        </w:rPr>
        <w:t>Orientar por autoestudio</w:t>
      </w:r>
      <w:r>
        <w:rPr>
          <w:lang w:val="es-ES"/>
        </w:rPr>
        <w:t>. En Metalograf</w:t>
      </w:r>
      <w:r>
        <w:rPr>
          <w:lang w:val="es-ES"/>
        </w:rPr>
        <w:t>ía A. P. Guli</w:t>
      </w:r>
      <w:r>
        <w:rPr>
          <w:lang w:val="es-ES"/>
        </w:rPr>
        <w:t>áev.</w:t>
      </w:r>
      <w:r>
        <w:rPr>
          <w:lang w:val="es-ES"/>
        </w:rPr>
        <w:t xml:space="preserve"> </w:t>
      </w:r>
    </w:p>
    <w:p w:rsidR="00000000" w:rsidRDefault="0071094F">
      <w:pPr>
        <w:jc w:val="both"/>
        <w:rPr>
          <w:b/>
          <w:sz w:val="24"/>
          <w:lang w:val="es-MX"/>
        </w:rPr>
      </w:pPr>
    </w:p>
    <w:p w:rsidR="00000000" w:rsidRDefault="0071094F">
      <w:pPr>
        <w:numPr>
          <w:ilvl w:val="0"/>
          <w:numId w:val="16"/>
        </w:numPr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 xml:space="preserve">Estructura </w:t>
      </w:r>
      <w:r>
        <w:rPr>
          <w:b/>
          <w:sz w:val="24"/>
          <w:lang w:val="es-MX"/>
        </w:rPr>
        <w:t xml:space="preserve">real </w:t>
      </w:r>
      <w:r>
        <w:rPr>
          <w:b/>
          <w:sz w:val="24"/>
          <w:lang w:val="es-MX"/>
        </w:rPr>
        <w:t>de las formaciones cristalinas</w:t>
      </w:r>
      <w:r>
        <w:rPr>
          <w:b/>
          <w:sz w:val="24"/>
          <w:lang w:val="es-MX"/>
        </w:rPr>
        <w:t>.</w:t>
      </w:r>
    </w:p>
    <w:p w:rsidR="00000000" w:rsidRDefault="0071094F">
      <w:pPr>
        <w:numPr>
          <w:ilvl w:val="0"/>
          <w:numId w:val="16"/>
        </w:numPr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Estructura del lingote de acero</w:t>
      </w:r>
      <w:r>
        <w:rPr>
          <w:b/>
          <w:sz w:val="24"/>
          <w:lang w:val="es-MX"/>
        </w:rPr>
        <w:t>.</w:t>
      </w:r>
    </w:p>
    <w:p w:rsidR="00000000" w:rsidRDefault="0071094F">
      <w:pPr>
        <w:numPr>
          <w:ilvl w:val="0"/>
          <w:numId w:val="16"/>
        </w:numPr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Transformaciones en el estado s</w:t>
      </w:r>
      <w:r>
        <w:rPr>
          <w:b/>
          <w:sz w:val="24"/>
          <w:lang w:val="es-MX"/>
        </w:rPr>
        <w:t xml:space="preserve">ólido. </w:t>
      </w:r>
      <w:r>
        <w:rPr>
          <w:b/>
          <w:sz w:val="24"/>
          <w:lang w:val="es-MX"/>
        </w:rPr>
        <w:t>Transformaciones alotr</w:t>
      </w:r>
      <w:r>
        <w:rPr>
          <w:b/>
          <w:sz w:val="24"/>
          <w:lang w:val="es-MX"/>
        </w:rPr>
        <w:t xml:space="preserve">ópicas y </w:t>
      </w:r>
      <w:r>
        <w:rPr>
          <w:b/>
          <w:sz w:val="24"/>
          <w:lang w:val="es-MX"/>
        </w:rPr>
        <w:t>magnéticas.</w:t>
      </w:r>
    </w:p>
    <w:p w:rsidR="00000000" w:rsidRDefault="0071094F">
      <w:pPr>
        <w:numPr>
          <w:ilvl w:val="0"/>
          <w:numId w:val="16"/>
        </w:numPr>
        <w:ind w:left="420"/>
        <w:jc w:val="both"/>
        <w:rPr>
          <w:b/>
          <w:sz w:val="24"/>
          <w:lang w:val="es-MX"/>
        </w:rPr>
      </w:pPr>
      <w:r>
        <w:rPr>
          <w:b/>
          <w:sz w:val="24"/>
          <w:lang w:val="es-MX"/>
        </w:rPr>
        <w:t>Diferencias entre las transformaciones alo</w:t>
      </w:r>
      <w:r>
        <w:rPr>
          <w:b/>
          <w:sz w:val="24"/>
          <w:lang w:val="es-MX"/>
        </w:rPr>
        <w:t>tr</w:t>
      </w:r>
      <w:r>
        <w:rPr>
          <w:b/>
          <w:sz w:val="24"/>
          <w:lang w:val="es-MX"/>
        </w:rPr>
        <w:t>ópicas y magn</w:t>
      </w:r>
      <w:r>
        <w:rPr>
          <w:b/>
          <w:sz w:val="24"/>
          <w:lang w:val="es-MX"/>
        </w:rPr>
        <w:t>éticas.</w:t>
      </w:r>
      <w:r>
        <w:rPr>
          <w:b/>
          <w:sz w:val="24"/>
          <w:lang w:val="es-MX"/>
        </w:rPr>
        <w:t xml:space="preserve"> </w:t>
      </w:r>
      <w:r>
        <w:rPr>
          <w:b/>
          <w:sz w:val="24"/>
          <w:lang w:val="es-MX"/>
        </w:rPr>
        <w:t xml:space="preserve"> </w:t>
      </w:r>
    </w:p>
    <w:p w:rsidR="00000000" w:rsidRDefault="0071094F">
      <w:pPr>
        <w:jc w:val="both"/>
        <w:rPr>
          <w:b/>
          <w:sz w:val="24"/>
        </w:rPr>
      </w:pPr>
    </w:p>
    <w:p w:rsidR="00000000" w:rsidRDefault="0071094F">
      <w:pPr>
        <w:pStyle w:val="Textoindependiente2"/>
        <w:rPr>
          <w:lang w:val="es-ES"/>
        </w:rPr>
      </w:pPr>
      <w:r>
        <w:rPr>
          <w:lang w:val="es-ES"/>
        </w:rPr>
        <w:sym w:font="Symbol" w:char="F0DE"/>
      </w:r>
      <w:r>
        <w:rPr>
          <w:lang w:val="es-ES"/>
        </w:rPr>
        <w:t xml:space="preserve"> </w:t>
      </w:r>
      <w:r>
        <w:rPr>
          <w:lang w:val="es-ES"/>
        </w:rPr>
        <w:t>El profesor explicar</w:t>
      </w:r>
      <w:r>
        <w:rPr>
          <w:lang w:val="es-ES"/>
        </w:rPr>
        <w:t>á brevemente los conceptos fundamentales y dar</w:t>
      </w:r>
      <w:r>
        <w:rPr>
          <w:lang w:val="es-ES"/>
        </w:rPr>
        <w:t>á una orientaci</w:t>
      </w:r>
      <w:r>
        <w:rPr>
          <w:lang w:val="es-ES"/>
        </w:rPr>
        <w:t xml:space="preserve">ón </w:t>
      </w:r>
      <w:r>
        <w:rPr>
          <w:lang w:val="es-ES"/>
        </w:rPr>
        <w:t>de cómo</w:t>
      </w:r>
      <w:r>
        <w:rPr>
          <w:lang w:val="es-ES"/>
        </w:rPr>
        <w:t xml:space="preserve"> </w:t>
      </w:r>
      <w:r>
        <w:rPr>
          <w:lang w:val="es-ES"/>
        </w:rPr>
        <w:t>abordar los aspectos primordiales del estudio independiente</w:t>
      </w:r>
      <w:r>
        <w:rPr>
          <w:lang w:val="es-ES"/>
        </w:rPr>
        <w:t>.</w:t>
      </w:r>
      <w:r>
        <w:rPr>
          <w:lang w:val="es-ES"/>
        </w:rPr>
        <w:t xml:space="preserve"> </w:t>
      </w:r>
    </w:p>
    <w:p w:rsidR="00000000" w:rsidRDefault="0071094F">
      <w:pPr>
        <w:jc w:val="both"/>
        <w:rPr>
          <w:sz w:val="24"/>
        </w:rPr>
      </w:pPr>
    </w:p>
    <w:p w:rsidR="00000000" w:rsidRDefault="0071094F">
      <w:pPr>
        <w:pStyle w:val="Textoindependiente2"/>
      </w:pPr>
      <w:r>
        <w:t>CONCLUSIONES.</w:t>
      </w:r>
    </w:p>
    <w:p w:rsidR="00000000" w:rsidRDefault="0071094F">
      <w:pPr>
        <w:numPr>
          <w:ilvl w:val="0"/>
          <w:numId w:val="25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En la </w:t>
      </w:r>
      <w:r>
        <w:rPr>
          <w:sz w:val="24"/>
          <w:lang w:val="es-MX"/>
        </w:rPr>
        <w:t>conferencia</w:t>
      </w:r>
      <w:r>
        <w:rPr>
          <w:sz w:val="24"/>
          <w:lang w:val="es-MX"/>
        </w:rPr>
        <w:t xml:space="preserve"> de </w:t>
      </w:r>
      <w:r>
        <w:rPr>
          <w:sz w:val="24"/>
          <w:lang w:val="es-MX"/>
        </w:rPr>
        <w:t xml:space="preserve">hoy se hizo </w:t>
      </w:r>
      <w:r>
        <w:rPr>
          <w:sz w:val="24"/>
          <w:lang w:val="es-MX"/>
        </w:rPr>
        <w:t xml:space="preserve">énfasis en el proceso de </w:t>
      </w:r>
      <w:r>
        <w:rPr>
          <w:sz w:val="24"/>
          <w:lang w:val="es-MX"/>
        </w:rPr>
        <w:t>cristalización</w:t>
      </w:r>
      <w:r>
        <w:rPr>
          <w:sz w:val="24"/>
          <w:lang w:val="es-MX"/>
        </w:rPr>
        <w:t xml:space="preserve"> y en las condiciones energ</w:t>
      </w:r>
      <w:r>
        <w:rPr>
          <w:sz w:val="24"/>
          <w:lang w:val="es-MX"/>
        </w:rPr>
        <w:t>éticas necesarias para la transformaci</w:t>
      </w:r>
      <w:r>
        <w:rPr>
          <w:sz w:val="24"/>
          <w:lang w:val="es-MX"/>
        </w:rPr>
        <w:t>ón espont</w:t>
      </w:r>
      <w:r>
        <w:rPr>
          <w:sz w:val="24"/>
          <w:lang w:val="es-MX"/>
        </w:rPr>
        <w:t>ánea de</w:t>
      </w:r>
      <w:r>
        <w:rPr>
          <w:sz w:val="24"/>
          <w:lang w:val="es-MX"/>
        </w:rPr>
        <w:t>l l</w:t>
      </w:r>
      <w:r>
        <w:rPr>
          <w:sz w:val="24"/>
          <w:lang w:val="es-MX"/>
        </w:rPr>
        <w:t>íquido al estado s</w:t>
      </w:r>
      <w:r>
        <w:rPr>
          <w:sz w:val="24"/>
          <w:lang w:val="es-MX"/>
        </w:rPr>
        <w:t>ólido.</w:t>
      </w:r>
    </w:p>
    <w:p w:rsidR="00000000" w:rsidRDefault="0071094F">
      <w:pPr>
        <w:numPr>
          <w:ilvl w:val="0"/>
          <w:numId w:val="25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Se pudo establecer que la materia se transforma en una nueva fase la cual d</w:t>
      </w:r>
      <w:r>
        <w:rPr>
          <w:sz w:val="24"/>
          <w:lang w:val="es-MX"/>
        </w:rPr>
        <w:t xml:space="preserve">ebe tener un estado </w:t>
      </w:r>
      <w:r>
        <w:rPr>
          <w:sz w:val="24"/>
          <w:lang w:val="es-MX"/>
        </w:rPr>
        <w:t>más</w:t>
      </w:r>
      <w:r>
        <w:rPr>
          <w:sz w:val="24"/>
          <w:lang w:val="es-MX"/>
        </w:rPr>
        <w:t xml:space="preserve"> estable desde el punto de vista energético.</w:t>
      </w:r>
    </w:p>
    <w:p w:rsidR="00000000" w:rsidRDefault="0071094F">
      <w:pPr>
        <w:numPr>
          <w:ilvl w:val="0"/>
          <w:numId w:val="25"/>
        </w:numPr>
        <w:jc w:val="both"/>
        <w:rPr>
          <w:sz w:val="24"/>
          <w:lang w:val="es-MX"/>
        </w:rPr>
      </w:pPr>
      <w:r>
        <w:rPr>
          <w:sz w:val="24"/>
          <w:lang w:val="es-MX"/>
        </w:rPr>
        <w:t>Se pudo</w:t>
      </w:r>
      <w:r>
        <w:rPr>
          <w:sz w:val="24"/>
          <w:lang w:val="es-MX"/>
        </w:rPr>
        <w:t xml:space="preserve"> determinar que es de suma importancia el papel de la velocidad de enfriamiento y por ende</w:t>
      </w:r>
      <w:r>
        <w:rPr>
          <w:sz w:val="24"/>
          <w:lang w:val="es-MX"/>
        </w:rPr>
        <w:t xml:space="preserve"> del subenfriamiento en la morfolog</w:t>
      </w:r>
      <w:r>
        <w:rPr>
          <w:sz w:val="24"/>
          <w:lang w:val="es-MX"/>
        </w:rPr>
        <w:t xml:space="preserve">ía </w:t>
      </w:r>
      <w:r>
        <w:rPr>
          <w:sz w:val="24"/>
          <w:lang w:val="es-MX"/>
        </w:rPr>
        <w:t>final</w:t>
      </w:r>
      <w:r>
        <w:rPr>
          <w:sz w:val="24"/>
          <w:lang w:val="es-MX"/>
        </w:rPr>
        <w:t xml:space="preserve"> de</w:t>
      </w:r>
      <w:r>
        <w:rPr>
          <w:sz w:val="24"/>
          <w:lang w:val="es-MX"/>
        </w:rPr>
        <w:t xml:space="preserve"> los granos del metal.</w:t>
      </w: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pStyle w:val="Textoindependiente2"/>
      </w:pPr>
      <w:r>
        <w:t>PREGUNTAS DE COMPROBACIÓN.</w:t>
      </w:r>
    </w:p>
    <w:p w:rsidR="00000000" w:rsidRDefault="0071094F">
      <w:pPr>
        <w:pStyle w:val="Textoindependiente2"/>
        <w:numPr>
          <w:ilvl w:val="0"/>
          <w:numId w:val="27"/>
        </w:numPr>
      </w:pPr>
      <w:r>
        <w:rPr>
          <w:b w:val="0"/>
        </w:rPr>
        <w:t>¿</w:t>
      </w:r>
      <w:r>
        <w:rPr>
          <w:b w:val="0"/>
        </w:rPr>
        <w:t xml:space="preserve">Por que se </w:t>
      </w:r>
      <w:r>
        <w:rPr>
          <w:b w:val="0"/>
        </w:rPr>
        <w:t xml:space="preserve">produce </w:t>
      </w:r>
      <w:r>
        <w:rPr>
          <w:b w:val="0"/>
        </w:rPr>
        <w:t>en los metales la solidificaci</w:t>
      </w:r>
      <w:r>
        <w:rPr>
          <w:b w:val="0"/>
        </w:rPr>
        <w:t>ón</w:t>
      </w:r>
      <w:r>
        <w:rPr>
          <w:b w:val="0"/>
        </w:rPr>
        <w:t xml:space="preserve"> a temperatura constante?</w:t>
      </w:r>
    </w:p>
    <w:p w:rsidR="00000000" w:rsidRDefault="0071094F">
      <w:pPr>
        <w:pStyle w:val="Textoindependiente2"/>
        <w:numPr>
          <w:ilvl w:val="0"/>
          <w:numId w:val="27"/>
        </w:numPr>
      </w:pPr>
      <w:r>
        <w:rPr>
          <w:b w:val="0"/>
        </w:rPr>
        <w:t>¿P</w:t>
      </w:r>
      <w:r>
        <w:rPr>
          <w:b w:val="0"/>
        </w:rPr>
        <w:t>or qué</w:t>
      </w:r>
      <w:r>
        <w:rPr>
          <w:b w:val="0"/>
        </w:rPr>
        <w:t xml:space="preserve"> </w:t>
      </w:r>
      <w:r>
        <w:rPr>
          <w:b w:val="0"/>
        </w:rPr>
        <w:t xml:space="preserve">los cristales de un metal solidificado presentan </w:t>
      </w:r>
      <w:r>
        <w:rPr>
          <w:b w:val="0"/>
        </w:rPr>
        <w:t>forma</w:t>
      </w:r>
      <w:r>
        <w:rPr>
          <w:b w:val="0"/>
        </w:rPr>
        <w:t xml:space="preserve"> irregular?</w:t>
      </w:r>
    </w:p>
    <w:p w:rsidR="00000000" w:rsidRDefault="0071094F">
      <w:pPr>
        <w:pStyle w:val="Textoindependiente2"/>
        <w:numPr>
          <w:ilvl w:val="0"/>
          <w:numId w:val="27"/>
        </w:numPr>
      </w:pPr>
      <w:r>
        <w:rPr>
          <w:b w:val="0"/>
        </w:rPr>
        <w:t>Describa el mecanismo de cristalización de Mirkin.</w:t>
      </w:r>
    </w:p>
    <w:p w:rsidR="00000000" w:rsidRDefault="0071094F">
      <w:pPr>
        <w:pStyle w:val="Textoindependiente2"/>
        <w:numPr>
          <w:ilvl w:val="0"/>
          <w:numId w:val="27"/>
        </w:numPr>
      </w:pPr>
      <w:r>
        <w:rPr>
          <w:b w:val="0"/>
        </w:rPr>
        <w:t>Si observamos una estructura metalográfica</w:t>
      </w:r>
      <w:r>
        <w:rPr>
          <w:b w:val="0"/>
        </w:rPr>
        <w:t>,</w:t>
      </w:r>
      <w:r>
        <w:rPr>
          <w:b w:val="0"/>
        </w:rPr>
        <w:t xml:space="preserve"> y observamos que el grano qu</w:t>
      </w:r>
      <w:r>
        <w:rPr>
          <w:b w:val="0"/>
        </w:rPr>
        <w:t>e presenta es fino</w:t>
      </w:r>
      <w:r>
        <w:rPr>
          <w:b w:val="0"/>
        </w:rPr>
        <w:t>.</w:t>
      </w:r>
      <w:r>
        <w:rPr>
          <w:b w:val="0"/>
        </w:rPr>
        <w:t xml:space="preserve"> </w:t>
      </w:r>
      <w:r>
        <w:rPr>
          <w:b w:val="0"/>
        </w:rPr>
        <w:t>¿C</w:t>
      </w:r>
      <w:r>
        <w:rPr>
          <w:b w:val="0"/>
        </w:rPr>
        <w:t>ómo</w:t>
      </w:r>
      <w:r>
        <w:rPr>
          <w:b w:val="0"/>
        </w:rPr>
        <w:t xml:space="preserve"> </w:t>
      </w:r>
      <w:r>
        <w:rPr>
          <w:b w:val="0"/>
        </w:rPr>
        <w:t>debe haber sido la relación entre la entre la Vc y la nc?</w:t>
      </w:r>
    </w:p>
    <w:p w:rsidR="00000000" w:rsidRDefault="0071094F">
      <w:pPr>
        <w:pStyle w:val="Textoindependiente2"/>
      </w:pP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jc w:val="both"/>
        <w:rPr>
          <w:sz w:val="24"/>
          <w:lang w:val="es-MX"/>
        </w:rPr>
      </w:pPr>
    </w:p>
    <w:p w:rsidR="00000000" w:rsidRDefault="0071094F">
      <w:pPr>
        <w:pStyle w:val="Textoindependiente2"/>
      </w:pPr>
      <w:r>
        <w:lastRenderedPageBreak/>
        <w:t>ESTUDIO INDEPENDIENTE.</w:t>
      </w:r>
    </w:p>
    <w:p w:rsidR="00000000" w:rsidRDefault="000904F2">
      <w:pPr>
        <w:jc w:val="both"/>
        <w:rPr>
          <w:sz w:val="24"/>
          <w:lang w:val="es-MX"/>
        </w:rPr>
      </w:pPr>
      <w:r>
        <w:rPr>
          <w:sz w:val="24"/>
          <w:lang w:val="es-MX"/>
        </w:rPr>
        <w:t>Orientar el Seminario N°2</w:t>
      </w:r>
      <w:r w:rsidR="0071094F">
        <w:rPr>
          <w:sz w:val="24"/>
          <w:lang w:val="es-MX"/>
        </w:rPr>
        <w:t xml:space="preserve"> a trav</w:t>
      </w:r>
      <w:r w:rsidR="0071094F">
        <w:rPr>
          <w:sz w:val="24"/>
          <w:lang w:val="es-MX"/>
        </w:rPr>
        <w:t>és de la Gu</w:t>
      </w:r>
      <w:r w:rsidR="0071094F">
        <w:rPr>
          <w:sz w:val="24"/>
          <w:lang w:val="es-MX"/>
        </w:rPr>
        <w:t>ía.</w:t>
      </w:r>
    </w:p>
    <w:p w:rsidR="00000000" w:rsidRDefault="0071094F">
      <w:pPr>
        <w:jc w:val="both"/>
        <w:rPr>
          <w:b/>
          <w:sz w:val="24"/>
          <w:lang w:val="es-MX"/>
        </w:rPr>
      </w:pPr>
      <w:r>
        <w:rPr>
          <w:b/>
          <w:sz w:val="24"/>
          <w:u w:val="single"/>
        </w:rPr>
        <w:t>TEMA-I:</w:t>
      </w:r>
      <w:r>
        <w:rPr>
          <w:sz w:val="24"/>
        </w:rPr>
        <w:t xml:space="preserve"> </w:t>
      </w:r>
      <w:r>
        <w:rPr>
          <w:b/>
          <w:sz w:val="24"/>
          <w:lang w:val="es-MX"/>
        </w:rPr>
        <w:t>Imperfecciones cristalinas. Solidificación y Difusión.</w:t>
      </w:r>
    </w:p>
    <w:p w:rsidR="00000000" w:rsidRDefault="0071094F">
      <w:pPr>
        <w:jc w:val="both"/>
        <w:rPr>
          <w:b/>
          <w:sz w:val="24"/>
          <w:u w:val="single"/>
        </w:rPr>
      </w:pPr>
    </w:p>
    <w:p w:rsidR="00000000" w:rsidRDefault="000904F2">
      <w:pPr>
        <w:jc w:val="both"/>
        <w:rPr>
          <w:b/>
          <w:sz w:val="24"/>
          <w:u w:val="single"/>
        </w:rPr>
      </w:pPr>
      <w:r w:rsidRPr="000904F2">
        <w:rPr>
          <w:b/>
          <w:sz w:val="24"/>
          <w:u w:val="single"/>
        </w:rPr>
        <w:t>TITULO DEL SEMINARIO: Corrosión en los metales.</w:t>
      </w:r>
    </w:p>
    <w:p w:rsidR="000904F2" w:rsidRDefault="000904F2">
      <w:pPr>
        <w:jc w:val="both"/>
        <w:rPr>
          <w:b/>
          <w:sz w:val="24"/>
          <w:u w:val="single"/>
        </w:rPr>
      </w:pPr>
    </w:p>
    <w:p w:rsidR="00000000" w:rsidRDefault="0071094F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Objetivos.</w:t>
      </w:r>
    </w:p>
    <w:p w:rsidR="000904F2" w:rsidRPr="000904F2" w:rsidRDefault="000904F2" w:rsidP="000904F2">
      <w:pPr>
        <w:numPr>
          <w:ilvl w:val="0"/>
          <w:numId w:val="30"/>
        </w:numPr>
        <w:jc w:val="both"/>
        <w:rPr>
          <w:sz w:val="24"/>
        </w:rPr>
      </w:pPr>
      <w:r w:rsidRPr="000904F2">
        <w:rPr>
          <w:sz w:val="24"/>
        </w:rPr>
        <w:t xml:space="preserve">Diferenciar los </w:t>
      </w:r>
      <w:r w:rsidRPr="000904F2">
        <w:rPr>
          <w:sz w:val="24"/>
        </w:rPr>
        <w:t>diferentes</w:t>
      </w:r>
      <w:r w:rsidRPr="000904F2">
        <w:rPr>
          <w:sz w:val="24"/>
        </w:rPr>
        <w:t xml:space="preserve"> tipos de corrosión que aparecen en los metales durante el trabajo.</w:t>
      </w:r>
    </w:p>
    <w:p w:rsidR="000904F2" w:rsidRPr="000904F2" w:rsidRDefault="000904F2" w:rsidP="000904F2">
      <w:pPr>
        <w:numPr>
          <w:ilvl w:val="0"/>
          <w:numId w:val="30"/>
        </w:numPr>
        <w:jc w:val="both"/>
        <w:rPr>
          <w:sz w:val="24"/>
        </w:rPr>
      </w:pPr>
      <w:r w:rsidRPr="000904F2">
        <w:rPr>
          <w:sz w:val="24"/>
        </w:rPr>
        <w:t xml:space="preserve">Conocer las diferentes vías para elevar la </w:t>
      </w:r>
      <w:r w:rsidRPr="000904F2">
        <w:rPr>
          <w:sz w:val="24"/>
        </w:rPr>
        <w:t>resistencia</w:t>
      </w:r>
      <w:r w:rsidRPr="000904F2">
        <w:rPr>
          <w:sz w:val="24"/>
        </w:rPr>
        <w:t xml:space="preserve"> a la corrosión.</w:t>
      </w:r>
    </w:p>
    <w:p w:rsidR="00000000" w:rsidRDefault="0071094F">
      <w:pPr>
        <w:jc w:val="both"/>
        <w:rPr>
          <w:b/>
          <w:sz w:val="24"/>
        </w:rPr>
      </w:pPr>
    </w:p>
    <w:p w:rsidR="002551F3" w:rsidRPr="002551F3" w:rsidRDefault="002551F3" w:rsidP="002551F3">
      <w:pPr>
        <w:jc w:val="both"/>
        <w:rPr>
          <w:b/>
          <w:sz w:val="24"/>
        </w:rPr>
      </w:pPr>
      <w:r>
        <w:rPr>
          <w:b/>
          <w:sz w:val="24"/>
        </w:rPr>
        <w:t>Aspecto Nº1</w:t>
      </w:r>
      <w:r w:rsidRPr="002551F3">
        <w:rPr>
          <w:b/>
          <w:sz w:val="24"/>
        </w:rPr>
        <w:t>.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Introducción.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La corrosión como proceso espontáneo.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Clasificación de los procesos corrosivos.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Corrosión química en los metales. (Hasta metales refractarios).</w:t>
      </w:r>
    </w:p>
    <w:p w:rsidR="002551F3" w:rsidRPr="002551F3" w:rsidRDefault="002551F3" w:rsidP="002551F3">
      <w:pPr>
        <w:jc w:val="both"/>
        <w:rPr>
          <w:b/>
          <w:sz w:val="24"/>
        </w:rPr>
      </w:pPr>
    </w:p>
    <w:p w:rsidR="002551F3" w:rsidRPr="002551F3" w:rsidRDefault="002551F3" w:rsidP="002551F3">
      <w:pPr>
        <w:jc w:val="both"/>
        <w:rPr>
          <w:b/>
          <w:sz w:val="24"/>
        </w:rPr>
      </w:pPr>
      <w:r w:rsidRPr="002551F3">
        <w:rPr>
          <w:b/>
          <w:sz w:val="24"/>
        </w:rPr>
        <w:t>Bibliografía.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Pag 193- 199. Metales para instalaciones termoenergéticas. María Cristina Melián y Jorge Gordon Cintra.</w:t>
      </w:r>
    </w:p>
    <w:p w:rsidR="002551F3" w:rsidRPr="002551F3" w:rsidRDefault="002551F3" w:rsidP="002551F3">
      <w:pPr>
        <w:jc w:val="both"/>
        <w:rPr>
          <w:b/>
          <w:sz w:val="24"/>
        </w:rPr>
      </w:pPr>
    </w:p>
    <w:p w:rsidR="002551F3" w:rsidRPr="002551F3" w:rsidRDefault="002551F3" w:rsidP="002551F3">
      <w:pPr>
        <w:jc w:val="both"/>
        <w:rPr>
          <w:b/>
          <w:sz w:val="24"/>
        </w:rPr>
      </w:pPr>
      <w:r w:rsidRPr="002551F3">
        <w:rPr>
          <w:b/>
          <w:sz w:val="24"/>
        </w:rPr>
        <w:t>Bibliografía.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Pag 200- 207. Metales para instalaciones termoenergéticas. María Cristina Melián y Jorge Gordon Cintra.</w:t>
      </w:r>
    </w:p>
    <w:p w:rsidR="002551F3" w:rsidRPr="002551F3" w:rsidRDefault="002551F3" w:rsidP="002551F3">
      <w:pPr>
        <w:jc w:val="both"/>
        <w:rPr>
          <w:b/>
          <w:sz w:val="24"/>
        </w:rPr>
      </w:pPr>
    </w:p>
    <w:p w:rsidR="002551F3" w:rsidRPr="002551F3" w:rsidRDefault="002551F3" w:rsidP="002551F3">
      <w:pPr>
        <w:jc w:val="both"/>
        <w:rPr>
          <w:b/>
          <w:sz w:val="24"/>
        </w:rPr>
      </w:pPr>
      <w:r>
        <w:rPr>
          <w:b/>
          <w:sz w:val="24"/>
        </w:rPr>
        <w:t>Aspecto Nº2</w:t>
      </w:r>
      <w:r w:rsidRPr="002551F3">
        <w:rPr>
          <w:b/>
          <w:sz w:val="24"/>
        </w:rPr>
        <w:t xml:space="preserve">. 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Corrosión electroquímica d</w:t>
      </w:r>
      <w:r w:rsidRPr="002551F3">
        <w:rPr>
          <w:sz w:val="24"/>
        </w:rPr>
        <w:t>e</w:t>
      </w:r>
      <w:r w:rsidRPr="002551F3">
        <w:rPr>
          <w:sz w:val="24"/>
        </w:rPr>
        <w:t xml:space="preserve"> los metales. 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 xml:space="preserve">Estado pasivo de los metales. </w:t>
      </w: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Protección de los metales contra la corrosión.</w:t>
      </w:r>
    </w:p>
    <w:p w:rsidR="002551F3" w:rsidRPr="002551F3" w:rsidRDefault="002551F3" w:rsidP="002551F3">
      <w:pPr>
        <w:jc w:val="both"/>
        <w:rPr>
          <w:b/>
          <w:sz w:val="24"/>
        </w:rPr>
      </w:pPr>
    </w:p>
    <w:p w:rsidR="002551F3" w:rsidRPr="002551F3" w:rsidRDefault="002551F3" w:rsidP="002551F3">
      <w:pPr>
        <w:jc w:val="both"/>
        <w:rPr>
          <w:b/>
          <w:sz w:val="24"/>
        </w:rPr>
      </w:pPr>
      <w:r w:rsidRPr="002551F3">
        <w:rPr>
          <w:b/>
          <w:sz w:val="24"/>
        </w:rPr>
        <w:t>Bibliografía.</w:t>
      </w:r>
    </w:p>
    <w:p w:rsidR="002551F3" w:rsidRPr="002551F3" w:rsidRDefault="002551F3" w:rsidP="002551F3">
      <w:pPr>
        <w:jc w:val="both"/>
        <w:rPr>
          <w:sz w:val="24"/>
        </w:rPr>
      </w:pPr>
      <w:bookmarkStart w:id="0" w:name="_GoBack"/>
      <w:r w:rsidRPr="002551F3">
        <w:rPr>
          <w:sz w:val="24"/>
        </w:rPr>
        <w:t>Pag 207- 216. Metales para instalaciones termoenergéticas. María Cristina Melián y Jorge Gordon Cintra.</w:t>
      </w:r>
    </w:p>
    <w:bookmarkEnd w:id="0"/>
    <w:p w:rsidR="002551F3" w:rsidRPr="002551F3" w:rsidRDefault="002551F3" w:rsidP="002551F3">
      <w:pPr>
        <w:jc w:val="both"/>
        <w:rPr>
          <w:b/>
          <w:sz w:val="24"/>
        </w:rPr>
      </w:pPr>
    </w:p>
    <w:p w:rsidR="002551F3" w:rsidRPr="002551F3" w:rsidRDefault="002551F3" w:rsidP="002551F3">
      <w:pPr>
        <w:jc w:val="both"/>
        <w:rPr>
          <w:b/>
          <w:sz w:val="24"/>
        </w:rPr>
      </w:pPr>
      <w:r w:rsidRPr="002551F3">
        <w:rPr>
          <w:b/>
          <w:sz w:val="24"/>
        </w:rPr>
        <w:t>Forma de desarrollar el seminario.</w:t>
      </w:r>
    </w:p>
    <w:p w:rsidR="002551F3" w:rsidRPr="002551F3" w:rsidRDefault="002551F3" w:rsidP="002551F3">
      <w:pPr>
        <w:jc w:val="both"/>
        <w:rPr>
          <w:sz w:val="24"/>
        </w:rPr>
      </w:pP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Cada subgrupo recibirá orientación de la temática a desarrollar y la bibliografía necesaria. Se señalarán en el aula los estudiantes que expondrán el contenido.</w:t>
      </w:r>
    </w:p>
    <w:p w:rsidR="002551F3" w:rsidRPr="002551F3" w:rsidRDefault="002551F3" w:rsidP="002551F3">
      <w:pPr>
        <w:jc w:val="both"/>
        <w:rPr>
          <w:sz w:val="24"/>
        </w:rPr>
      </w:pP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El resto de los alumnos participarán en el debate del tema.</w:t>
      </w:r>
    </w:p>
    <w:p w:rsidR="002551F3" w:rsidRPr="002551F3" w:rsidRDefault="002551F3" w:rsidP="002551F3">
      <w:pPr>
        <w:jc w:val="both"/>
        <w:rPr>
          <w:sz w:val="24"/>
        </w:rPr>
      </w:pPr>
    </w:p>
    <w:p w:rsidR="002551F3" w:rsidRPr="002551F3" w:rsidRDefault="002551F3" w:rsidP="002551F3">
      <w:pPr>
        <w:jc w:val="both"/>
        <w:rPr>
          <w:sz w:val="24"/>
        </w:rPr>
      </w:pPr>
      <w:r w:rsidRPr="002551F3">
        <w:rPr>
          <w:sz w:val="24"/>
        </w:rPr>
        <w:t>Al finalizar cada subgrupo el profesor resumirá los aspectos más importantes.</w:t>
      </w:r>
    </w:p>
    <w:p w:rsidR="0071094F" w:rsidRPr="002551F3" w:rsidRDefault="0071094F" w:rsidP="002551F3">
      <w:pPr>
        <w:jc w:val="both"/>
        <w:rPr>
          <w:sz w:val="24"/>
        </w:rPr>
      </w:pPr>
    </w:p>
    <w:sectPr w:rsidR="0071094F" w:rsidRPr="002551F3">
      <w:pgSz w:w="12240" w:h="15840"/>
      <w:pgMar w:top="1418" w:right="1701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449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59381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701A4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D065BE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D8271A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1CF729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31538A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3F72001"/>
    <w:multiLevelType w:val="hybridMultilevel"/>
    <w:tmpl w:val="ED4053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8384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92975D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42118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48575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5112D73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363833D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8234E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B0568E1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2348B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CDB4AE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183131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5AD2F2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CC90CC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82B29B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08A4B4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46E1FC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74F7EC5"/>
    <w:multiLevelType w:val="singleLevel"/>
    <w:tmpl w:val="C908C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5">
    <w:nsid w:val="68A24C1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EA1549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A5F5C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BA656B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C16226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6"/>
  </w:num>
  <w:num w:numId="5">
    <w:abstractNumId w:val="4"/>
  </w:num>
  <w:num w:numId="6">
    <w:abstractNumId w:val="17"/>
  </w:num>
  <w:num w:numId="7">
    <w:abstractNumId w:val="9"/>
  </w:num>
  <w:num w:numId="8">
    <w:abstractNumId w:val="13"/>
  </w:num>
  <w:num w:numId="9">
    <w:abstractNumId w:val="27"/>
  </w:num>
  <w:num w:numId="10">
    <w:abstractNumId w:val="25"/>
  </w:num>
  <w:num w:numId="11">
    <w:abstractNumId w:val="1"/>
  </w:num>
  <w:num w:numId="12">
    <w:abstractNumId w:val="20"/>
  </w:num>
  <w:num w:numId="13">
    <w:abstractNumId w:val="3"/>
  </w:num>
  <w:num w:numId="14">
    <w:abstractNumId w:val="6"/>
  </w:num>
  <w:num w:numId="15">
    <w:abstractNumId w:val="2"/>
  </w:num>
  <w:num w:numId="16">
    <w:abstractNumId w:val="19"/>
  </w:num>
  <w:num w:numId="17">
    <w:abstractNumId w:val="14"/>
  </w:num>
  <w:num w:numId="18">
    <w:abstractNumId w:val="8"/>
  </w:num>
  <w:num w:numId="19">
    <w:abstractNumId w:val="18"/>
  </w:num>
  <w:num w:numId="20">
    <w:abstractNumId w:val="22"/>
  </w:num>
  <w:num w:numId="21">
    <w:abstractNumId w:val="10"/>
  </w:num>
  <w:num w:numId="22">
    <w:abstractNumId w:val="12"/>
  </w:num>
  <w:num w:numId="23">
    <w:abstractNumId w:val="21"/>
  </w:num>
  <w:num w:numId="24">
    <w:abstractNumId w:val="26"/>
  </w:num>
  <w:num w:numId="25">
    <w:abstractNumId w:val="0"/>
  </w:num>
  <w:num w:numId="26">
    <w:abstractNumId w:val="29"/>
  </w:num>
  <w:num w:numId="27">
    <w:abstractNumId w:val="24"/>
  </w:num>
  <w:num w:numId="28">
    <w:abstractNumId w:val="28"/>
  </w:num>
  <w:num w:numId="29">
    <w:abstractNumId w:val="15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ctiveWritingStyle w:appName="MSWord" w:lang="es-MX" w:vendorID="9" w:dllVersion="512" w:checkStyle="1"/>
  <w:activeWritingStyle w:appName="MSWord" w:lang="es-ES_tradnl" w:vendorID="9" w:dllVersion="512" w:checkStyle="1"/>
  <w:activeWritingStyle w:appName="MSWord" w:lang="es-ES" w:vendorID="9" w:dllVersion="512" w:checkStyle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BD"/>
    <w:rsid w:val="000904F2"/>
    <w:rsid w:val="002551F3"/>
    <w:rsid w:val="0071094F"/>
    <w:rsid w:val="0073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u w:val="single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ind w:firstLine="708"/>
      <w:jc w:val="both"/>
      <w:outlineLvl w:val="3"/>
    </w:pPr>
    <w:rPr>
      <w:sz w:val="24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2detindependiente">
    <w:name w:val="Body Text Indent 2"/>
    <w:basedOn w:val="Normal"/>
    <w:semiHidden/>
    <w:pPr>
      <w:ind w:left="360"/>
      <w:jc w:val="both"/>
    </w:pPr>
    <w:rPr>
      <w:sz w:val="24"/>
      <w:lang w:val="es-MX"/>
    </w:rPr>
  </w:style>
  <w:style w:type="paragraph" w:styleId="Textoindependiente">
    <w:name w:val="Body Text"/>
    <w:basedOn w:val="Normal"/>
    <w:semiHidden/>
    <w:pPr>
      <w:jc w:val="both"/>
    </w:pPr>
    <w:rPr>
      <w:sz w:val="24"/>
      <w:lang w:val="es-MX"/>
    </w:rPr>
  </w:style>
  <w:style w:type="paragraph" w:styleId="Textoindependiente2">
    <w:name w:val="Body Text 2"/>
    <w:basedOn w:val="Normal"/>
    <w:semiHidden/>
    <w:pPr>
      <w:jc w:val="both"/>
    </w:pPr>
    <w:rPr>
      <w:b/>
      <w:sz w:val="24"/>
      <w:lang w:val="es-MX"/>
    </w:rPr>
  </w:style>
  <w:style w:type="paragraph" w:styleId="Sangradetextonormal">
    <w:name w:val="Body Text Indent"/>
    <w:basedOn w:val="Normal"/>
    <w:semiHidden/>
    <w:pPr>
      <w:ind w:firstLine="708"/>
      <w:jc w:val="both"/>
    </w:pPr>
    <w:rPr>
      <w:sz w:val="24"/>
      <w:lang w:val="es-MX"/>
    </w:rPr>
  </w:style>
  <w:style w:type="paragraph" w:styleId="Textoindependiente3">
    <w:name w:val="Body Text 3"/>
    <w:basedOn w:val="Normal"/>
    <w:semiHidden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u w:val="single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ind w:firstLine="708"/>
      <w:jc w:val="both"/>
      <w:outlineLvl w:val="3"/>
    </w:pPr>
    <w:rPr>
      <w:sz w:val="24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2detindependiente">
    <w:name w:val="Body Text Indent 2"/>
    <w:basedOn w:val="Normal"/>
    <w:semiHidden/>
    <w:pPr>
      <w:ind w:left="360"/>
      <w:jc w:val="both"/>
    </w:pPr>
    <w:rPr>
      <w:sz w:val="24"/>
      <w:lang w:val="es-MX"/>
    </w:rPr>
  </w:style>
  <w:style w:type="paragraph" w:styleId="Textoindependiente">
    <w:name w:val="Body Text"/>
    <w:basedOn w:val="Normal"/>
    <w:semiHidden/>
    <w:pPr>
      <w:jc w:val="both"/>
    </w:pPr>
    <w:rPr>
      <w:sz w:val="24"/>
      <w:lang w:val="es-MX"/>
    </w:rPr>
  </w:style>
  <w:style w:type="paragraph" w:styleId="Textoindependiente2">
    <w:name w:val="Body Text 2"/>
    <w:basedOn w:val="Normal"/>
    <w:semiHidden/>
    <w:pPr>
      <w:jc w:val="both"/>
    </w:pPr>
    <w:rPr>
      <w:b/>
      <w:sz w:val="24"/>
      <w:lang w:val="es-MX"/>
    </w:rPr>
  </w:style>
  <w:style w:type="paragraph" w:styleId="Sangradetextonormal">
    <w:name w:val="Body Text Indent"/>
    <w:basedOn w:val="Normal"/>
    <w:semiHidden/>
    <w:pPr>
      <w:ind w:firstLine="708"/>
      <w:jc w:val="both"/>
    </w:pPr>
    <w:rPr>
      <w:sz w:val="24"/>
      <w:lang w:val="es-MX"/>
    </w:rPr>
  </w:style>
  <w:style w:type="paragraph" w:styleId="Textoindependiente3">
    <w:name w:val="Body Text 3"/>
    <w:basedOn w:val="Normal"/>
    <w:semiHidden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1895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DE MATANZAS “CAMILO CIENFUEGOS”</vt:lpstr>
    </vt:vector>
  </TitlesOfParts>
  <Company>UMCC</Company>
  <LinksUpToDate>false</LinksUpToDate>
  <CharactersWithSpaces>12296</CharactersWithSpaces>
  <SharedDoc>false</SharedDoc>
  <HLinks>
    <vt:vector size="36" baseType="variant">
      <vt:variant>
        <vt:i4>7995542</vt:i4>
      </vt:variant>
      <vt:variant>
        <vt:i4>-1</vt:i4>
      </vt:variant>
      <vt:variant>
        <vt:i4>1028</vt:i4>
      </vt:variant>
      <vt:variant>
        <vt:i4>1</vt:i4>
      </vt:variant>
      <vt:variant>
        <vt:lpwstr>bmpconf\caída.bmp</vt:lpwstr>
      </vt:variant>
      <vt:variant>
        <vt:lpwstr/>
      </vt:variant>
      <vt:variant>
        <vt:i4>7340060</vt:i4>
      </vt:variant>
      <vt:variant>
        <vt:i4>-1</vt:i4>
      </vt:variant>
      <vt:variant>
        <vt:i4>1031</vt:i4>
      </vt:variant>
      <vt:variant>
        <vt:i4>1</vt:i4>
      </vt:variant>
      <vt:variant>
        <vt:lpwstr>bmpconf\Conf3dib2.bmp</vt:lpwstr>
      </vt:variant>
      <vt:variant>
        <vt:lpwstr/>
      </vt:variant>
      <vt:variant>
        <vt:i4>7340061</vt:i4>
      </vt:variant>
      <vt:variant>
        <vt:i4>-1</vt:i4>
      </vt:variant>
      <vt:variant>
        <vt:i4>1032</vt:i4>
      </vt:variant>
      <vt:variant>
        <vt:i4>1</vt:i4>
      </vt:variant>
      <vt:variant>
        <vt:lpwstr>bmpconf\Conf3dib3.bmp</vt:lpwstr>
      </vt:variant>
      <vt:variant>
        <vt:lpwstr/>
      </vt:variant>
      <vt:variant>
        <vt:i4>7340059</vt:i4>
      </vt:variant>
      <vt:variant>
        <vt:i4>-1</vt:i4>
      </vt:variant>
      <vt:variant>
        <vt:i4>1035</vt:i4>
      </vt:variant>
      <vt:variant>
        <vt:i4>1</vt:i4>
      </vt:variant>
      <vt:variant>
        <vt:lpwstr>bmpconf\Conf3dib5.bmp</vt:lpwstr>
      </vt:variant>
      <vt:variant>
        <vt:lpwstr/>
      </vt:variant>
      <vt:variant>
        <vt:i4>7340056</vt:i4>
      </vt:variant>
      <vt:variant>
        <vt:i4>-1</vt:i4>
      </vt:variant>
      <vt:variant>
        <vt:i4>1036</vt:i4>
      </vt:variant>
      <vt:variant>
        <vt:i4>1</vt:i4>
      </vt:variant>
      <vt:variant>
        <vt:lpwstr>bmpconf\Conf3dib6.bmp</vt:lpwstr>
      </vt:variant>
      <vt:variant>
        <vt:lpwstr/>
      </vt:variant>
      <vt:variant>
        <vt:i4>7340057</vt:i4>
      </vt:variant>
      <vt:variant>
        <vt:i4>-1</vt:i4>
      </vt:variant>
      <vt:variant>
        <vt:i4>1037</vt:i4>
      </vt:variant>
      <vt:variant>
        <vt:i4>1</vt:i4>
      </vt:variant>
      <vt:variant>
        <vt:lpwstr>bmpconf\conf3dib7.bmp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DE MATANZAS “CAMILO CIENFUEGOS”</dc:title>
  <dc:creator>Eduardo Torres Alpízar</dc:creator>
  <cp:lastModifiedBy>eduardo</cp:lastModifiedBy>
  <cp:revision>2</cp:revision>
  <cp:lastPrinted>1988-11-28T02:18:00Z</cp:lastPrinted>
  <dcterms:created xsi:type="dcterms:W3CDTF">2015-09-07T20:01:00Z</dcterms:created>
  <dcterms:modified xsi:type="dcterms:W3CDTF">2015-09-07T20:01:00Z</dcterms:modified>
</cp:coreProperties>
</file>