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E6591" w:rsidRPr="001E6591" w:rsidRDefault="001E6591" w:rsidP="001E6591">
      <w:pPr>
        <w:jc w:val="center"/>
        <w:rPr>
          <w:b/>
          <w:sz w:val="24"/>
          <w:lang w:val="es-MX"/>
        </w:rPr>
      </w:pPr>
      <w:r w:rsidRPr="001E6591">
        <w:rPr>
          <w:b/>
          <w:sz w:val="24"/>
          <w:lang w:val="es-MX"/>
        </w:rPr>
        <w:t>UNIVERSIDAD DE MATANZAS.</w:t>
      </w:r>
    </w:p>
    <w:p w:rsidR="001E6591" w:rsidRPr="001E6591" w:rsidRDefault="001E6591" w:rsidP="001E6591">
      <w:pPr>
        <w:jc w:val="center"/>
        <w:rPr>
          <w:b/>
          <w:sz w:val="24"/>
          <w:lang w:val="es-MX"/>
        </w:rPr>
      </w:pPr>
      <w:r w:rsidRPr="001E6591">
        <w:rPr>
          <w:b/>
          <w:sz w:val="24"/>
          <w:lang w:val="es-MX"/>
        </w:rPr>
        <w:t>FACULTAD DE CIENCIAS TÉCNICAS.</w:t>
      </w:r>
    </w:p>
    <w:p w:rsidR="001E6591" w:rsidRPr="001E6591" w:rsidRDefault="001E6591" w:rsidP="001E6591">
      <w:pPr>
        <w:jc w:val="center"/>
        <w:rPr>
          <w:b/>
          <w:sz w:val="24"/>
          <w:lang w:val="es-MX"/>
        </w:rPr>
      </w:pPr>
      <w:r w:rsidRPr="001E6591">
        <w:rPr>
          <w:b/>
          <w:sz w:val="24"/>
          <w:lang w:val="es-MX"/>
        </w:rPr>
        <w:t>DPTO DE INGENIERÍA MECÁNICA.</w:t>
      </w:r>
    </w:p>
    <w:p w:rsidR="001E6591" w:rsidRPr="001E6591" w:rsidRDefault="001E6591" w:rsidP="001E6591">
      <w:pPr>
        <w:jc w:val="center"/>
        <w:rPr>
          <w:b/>
          <w:sz w:val="24"/>
          <w:lang w:val="es-MX"/>
        </w:rPr>
      </w:pPr>
    </w:p>
    <w:p w:rsidR="001E6591" w:rsidRPr="001E6591" w:rsidRDefault="001E6591" w:rsidP="001E6591">
      <w:pPr>
        <w:jc w:val="center"/>
        <w:rPr>
          <w:b/>
          <w:sz w:val="24"/>
          <w:lang w:val="es-MX"/>
        </w:rPr>
      </w:pPr>
      <w:r w:rsidRPr="001E6591">
        <w:rPr>
          <w:b/>
          <w:sz w:val="24"/>
          <w:lang w:val="es-MX"/>
        </w:rPr>
        <w:t>ASIGNATURA: Ciencia de los Materiales.</w:t>
      </w:r>
    </w:p>
    <w:p w:rsidR="001E6591" w:rsidRPr="001E6591" w:rsidRDefault="001E6591" w:rsidP="001E6591">
      <w:pPr>
        <w:jc w:val="center"/>
        <w:rPr>
          <w:b/>
          <w:sz w:val="24"/>
          <w:lang w:val="es-MX"/>
        </w:rPr>
      </w:pPr>
      <w:r w:rsidRPr="001E6591">
        <w:rPr>
          <w:b/>
          <w:sz w:val="24"/>
          <w:lang w:val="es-MX"/>
        </w:rPr>
        <w:t>AÑO: 3ºCRD</w:t>
      </w:r>
      <w:r w:rsidRPr="001E6591">
        <w:rPr>
          <w:b/>
          <w:sz w:val="24"/>
          <w:lang w:val="es-MX"/>
        </w:rPr>
        <w:tab/>
      </w:r>
      <w:r w:rsidRPr="001E6591">
        <w:rPr>
          <w:b/>
          <w:sz w:val="24"/>
          <w:lang w:val="es-MX"/>
        </w:rPr>
        <w:tab/>
        <w:t>SEMESTRE: I.</w:t>
      </w:r>
      <w:r w:rsidRPr="001E6591">
        <w:rPr>
          <w:b/>
          <w:sz w:val="24"/>
          <w:lang w:val="es-MX"/>
        </w:rPr>
        <w:tab/>
        <w:t>PLAN: D.</w:t>
      </w:r>
    </w:p>
    <w:p w:rsidR="001E6591" w:rsidRPr="001E6591" w:rsidRDefault="001E6591" w:rsidP="001E6591">
      <w:pPr>
        <w:jc w:val="center"/>
        <w:rPr>
          <w:b/>
          <w:sz w:val="24"/>
          <w:lang w:val="es-MX"/>
        </w:rPr>
      </w:pPr>
      <w:r w:rsidRPr="001E6591">
        <w:rPr>
          <w:b/>
          <w:sz w:val="24"/>
          <w:lang w:val="es-MX"/>
        </w:rPr>
        <w:t>PROFESOR: Dr. Ing Eduardo Torres Alpízar, Profesor Auxiliar.</w:t>
      </w:r>
    </w:p>
    <w:p w:rsidR="001E6591" w:rsidRPr="001E6591" w:rsidRDefault="001E6591" w:rsidP="001E6591">
      <w:pPr>
        <w:jc w:val="center"/>
        <w:rPr>
          <w:b/>
          <w:sz w:val="24"/>
          <w:lang w:val="es-MX"/>
        </w:rPr>
      </w:pPr>
    </w:p>
    <w:p w:rsidR="001E6591" w:rsidRPr="001E6591" w:rsidRDefault="001E6591" w:rsidP="001E6591">
      <w:pPr>
        <w:jc w:val="center"/>
        <w:rPr>
          <w:b/>
          <w:sz w:val="24"/>
          <w:lang w:val="es-MX"/>
        </w:rPr>
      </w:pPr>
    </w:p>
    <w:p w:rsidR="001E6591" w:rsidRPr="001E6591" w:rsidRDefault="001E6591" w:rsidP="001E6591">
      <w:pPr>
        <w:jc w:val="center"/>
        <w:rPr>
          <w:b/>
          <w:sz w:val="24"/>
          <w:u w:val="single"/>
          <w:lang w:val="es-MX"/>
        </w:rPr>
      </w:pPr>
      <w:r>
        <w:rPr>
          <w:b/>
          <w:sz w:val="24"/>
          <w:u w:val="single"/>
          <w:lang w:val="es-MX"/>
        </w:rPr>
        <w:t>CONFERENCIA Nº7</w:t>
      </w:r>
    </w:p>
    <w:p w:rsidR="00000000" w:rsidRPr="001E6591" w:rsidRDefault="00C149D7" w:rsidP="001E6591">
      <w:pPr>
        <w:jc w:val="center"/>
        <w:rPr>
          <w:b/>
          <w:sz w:val="24"/>
          <w:u w:val="single"/>
          <w:lang w:val="es-MX"/>
        </w:rPr>
      </w:pPr>
    </w:p>
    <w:p w:rsidR="00000000" w:rsidRDefault="00C149D7">
      <w:pPr>
        <w:jc w:val="both"/>
        <w:rPr>
          <w:b/>
          <w:sz w:val="24"/>
          <w:u w:val="single"/>
          <w:lang w:val="es-MX"/>
        </w:rPr>
      </w:pPr>
      <w:r>
        <w:rPr>
          <w:b/>
          <w:sz w:val="24"/>
          <w:u w:val="single"/>
          <w:lang w:val="es-MX"/>
        </w:rPr>
        <w:t>INTRODUCCIÓN</w:t>
      </w:r>
    </w:p>
    <w:p w:rsidR="00000000" w:rsidRDefault="00C149D7">
      <w:pPr>
        <w:jc w:val="both"/>
        <w:rPr>
          <w:sz w:val="24"/>
          <w:lang w:val="es-MX"/>
        </w:rPr>
      </w:pPr>
      <w:r>
        <w:rPr>
          <w:sz w:val="24"/>
          <w:lang w:val="es-MX"/>
        </w:rPr>
        <w:tab/>
        <w:t>En las pasadas clases se efectuó el estudio de los diferentes sistemas de aleación entre los componentes que forman las aleaciones metálicas. Dentro de ese estudio se incluyó los diferentes tipos de diagramas de estado que conforman las alea</w:t>
      </w:r>
      <w:r>
        <w:rPr>
          <w:sz w:val="24"/>
          <w:lang w:val="es-MX"/>
        </w:rPr>
        <w:t xml:space="preserve">ciones metálicas. </w:t>
      </w:r>
    </w:p>
    <w:p w:rsidR="00000000" w:rsidRDefault="00C149D7">
      <w:pPr>
        <w:jc w:val="both"/>
        <w:rPr>
          <w:sz w:val="24"/>
          <w:lang w:val="es-MX"/>
        </w:rPr>
      </w:pPr>
      <w:r>
        <w:rPr>
          <w:sz w:val="24"/>
          <w:lang w:val="es-MX"/>
        </w:rPr>
        <w:t>Se estudiaron los diagramas de insolubilidad total en el estado sólido, solubilidad total en el estado sólido, los diagramas de solubilidad parcial en el estado sólido y los diagramas de compuestos químicos. Se apreció asimismo que exist</w:t>
      </w:r>
      <w:r>
        <w:rPr>
          <w:sz w:val="24"/>
          <w:lang w:val="es-MX"/>
        </w:rPr>
        <w:t>e una relación directa entre el tipo de diagrama que se forma y las propiedades mecánicas de las aleaciones que lo componen.</w:t>
      </w:r>
    </w:p>
    <w:p w:rsidR="00000000" w:rsidRDefault="00C149D7">
      <w:pPr>
        <w:numPr>
          <w:ilvl w:val="0"/>
          <w:numId w:val="4"/>
        </w:numPr>
        <w:jc w:val="both"/>
        <w:rPr>
          <w:sz w:val="24"/>
          <w:lang w:val="es-MX"/>
        </w:rPr>
      </w:pPr>
      <w:r>
        <w:rPr>
          <w:sz w:val="24"/>
          <w:lang w:val="es-MX"/>
        </w:rPr>
        <w:t>¿Qué diferencia existe entre los conceptos de fase y constituyente estructural?</w:t>
      </w:r>
    </w:p>
    <w:p w:rsidR="00000000" w:rsidRDefault="00C149D7">
      <w:pPr>
        <w:numPr>
          <w:ilvl w:val="0"/>
          <w:numId w:val="4"/>
        </w:numPr>
        <w:jc w:val="both"/>
        <w:rPr>
          <w:sz w:val="24"/>
          <w:lang w:val="es-MX"/>
        </w:rPr>
      </w:pPr>
      <w:r>
        <w:rPr>
          <w:sz w:val="24"/>
          <w:lang w:val="es-MX"/>
        </w:rPr>
        <w:t>¿Podría usted describir que es una reacción eutécti</w:t>
      </w:r>
      <w:r>
        <w:rPr>
          <w:sz w:val="24"/>
          <w:lang w:val="es-MX"/>
        </w:rPr>
        <w:t>ca?</w:t>
      </w:r>
    </w:p>
    <w:p w:rsidR="00000000" w:rsidRDefault="00C149D7">
      <w:pPr>
        <w:numPr>
          <w:ilvl w:val="0"/>
          <w:numId w:val="4"/>
        </w:numPr>
        <w:jc w:val="both"/>
        <w:rPr>
          <w:sz w:val="24"/>
          <w:lang w:val="es-MX"/>
        </w:rPr>
      </w:pPr>
      <w:r>
        <w:rPr>
          <w:sz w:val="24"/>
          <w:lang w:val="es-MX"/>
        </w:rPr>
        <w:t>¿Podría usted describir que es una reacción peritéctica?</w:t>
      </w:r>
    </w:p>
    <w:p w:rsidR="00000000" w:rsidRDefault="00C149D7">
      <w:pPr>
        <w:numPr>
          <w:ilvl w:val="0"/>
          <w:numId w:val="4"/>
        </w:numPr>
        <w:jc w:val="both"/>
        <w:rPr>
          <w:sz w:val="24"/>
          <w:lang w:val="es-MX"/>
        </w:rPr>
      </w:pPr>
      <w:r>
        <w:rPr>
          <w:sz w:val="24"/>
          <w:lang w:val="es-MX"/>
        </w:rPr>
        <w:t>¿Cuantos tipos de diagramas de compuesto químico existen? ¿Qué diferencia esencial existe entre ellos?</w:t>
      </w:r>
    </w:p>
    <w:p w:rsidR="00000000" w:rsidRDefault="00C149D7">
      <w:pPr>
        <w:jc w:val="both"/>
        <w:rPr>
          <w:sz w:val="24"/>
          <w:lang w:val="es-MX"/>
        </w:rPr>
      </w:pPr>
    </w:p>
    <w:p w:rsidR="00000000" w:rsidRDefault="00C149D7">
      <w:pPr>
        <w:jc w:val="both"/>
        <w:rPr>
          <w:b/>
          <w:sz w:val="24"/>
          <w:u w:val="single"/>
          <w:lang w:val="es-MX"/>
        </w:rPr>
      </w:pPr>
      <w:r>
        <w:rPr>
          <w:b/>
          <w:sz w:val="24"/>
          <w:u w:val="single"/>
          <w:lang w:val="es-MX"/>
        </w:rPr>
        <w:t>BIBLIOGRAFÍA.</w:t>
      </w:r>
    </w:p>
    <w:p w:rsidR="00000000" w:rsidRPr="001E6591" w:rsidRDefault="00C149D7">
      <w:pPr>
        <w:numPr>
          <w:ilvl w:val="0"/>
          <w:numId w:val="7"/>
        </w:numPr>
        <w:jc w:val="both"/>
        <w:rPr>
          <w:sz w:val="24"/>
          <w:lang w:val="en-US"/>
        </w:rPr>
      </w:pPr>
      <w:r w:rsidRPr="001E6591">
        <w:rPr>
          <w:sz w:val="24"/>
          <w:lang w:val="en-US"/>
        </w:rPr>
        <w:t>Callister, W.D. Materials Science and Engineering. An Introduction. John Wile</w:t>
      </w:r>
      <w:r w:rsidRPr="001E6591">
        <w:rPr>
          <w:sz w:val="24"/>
          <w:lang w:val="en-US"/>
        </w:rPr>
        <w:t>y &amp; Sons, Inc, Publishers, 1994, - 420 pp.</w:t>
      </w:r>
    </w:p>
    <w:p w:rsidR="00000000" w:rsidRDefault="00C149D7">
      <w:pPr>
        <w:numPr>
          <w:ilvl w:val="0"/>
          <w:numId w:val="7"/>
        </w:numPr>
        <w:jc w:val="both"/>
        <w:rPr>
          <w:sz w:val="24"/>
          <w:lang w:val="es-MX"/>
        </w:rPr>
      </w:pPr>
      <w:r>
        <w:rPr>
          <w:sz w:val="24"/>
          <w:lang w:val="es-MX"/>
        </w:rPr>
        <w:t>Guliáev, A. P. Metalografía. Tomos I y II. – Moscú: Editorial MIR. 1978.</w:t>
      </w:r>
    </w:p>
    <w:p w:rsidR="00000000" w:rsidRDefault="00C149D7">
      <w:pPr>
        <w:numPr>
          <w:ilvl w:val="0"/>
          <w:numId w:val="7"/>
        </w:numPr>
        <w:jc w:val="both"/>
        <w:rPr>
          <w:sz w:val="24"/>
          <w:lang w:val="es-MX"/>
        </w:rPr>
      </w:pPr>
      <w:r>
        <w:rPr>
          <w:sz w:val="24"/>
          <w:lang w:val="es-MX"/>
        </w:rPr>
        <w:t>Avner, Sidney. Introducción a la Metalurgia Física. Ediciones Revolucionarias. La Habana. 1972.</w:t>
      </w:r>
    </w:p>
    <w:p w:rsidR="00000000" w:rsidRDefault="00C149D7">
      <w:pPr>
        <w:jc w:val="both"/>
        <w:rPr>
          <w:b/>
          <w:sz w:val="24"/>
          <w:u w:val="single"/>
          <w:lang w:val="es-MX"/>
        </w:rPr>
      </w:pPr>
    </w:p>
    <w:p w:rsidR="00000000" w:rsidRDefault="00C149D7">
      <w:pPr>
        <w:jc w:val="both"/>
        <w:rPr>
          <w:b/>
          <w:sz w:val="24"/>
          <w:u w:val="single"/>
          <w:lang w:val="es-MX"/>
        </w:rPr>
      </w:pPr>
      <w:r>
        <w:rPr>
          <w:b/>
          <w:sz w:val="24"/>
          <w:u w:val="single"/>
          <w:lang w:val="es-MX"/>
        </w:rPr>
        <w:t>DESARROLLO.</w:t>
      </w:r>
    </w:p>
    <w:p w:rsidR="00000000" w:rsidRDefault="00C149D7">
      <w:pPr>
        <w:jc w:val="both"/>
        <w:rPr>
          <w:b/>
          <w:sz w:val="24"/>
          <w:lang w:val="es-MX"/>
        </w:rPr>
      </w:pPr>
      <w:r>
        <w:rPr>
          <w:b/>
          <w:sz w:val="24"/>
          <w:lang w:val="es-MX"/>
        </w:rPr>
        <w:t>Motivación.</w:t>
      </w:r>
    </w:p>
    <w:p w:rsidR="00000000" w:rsidRDefault="00C149D7">
      <w:pPr>
        <w:pStyle w:val="Textoindependiente"/>
      </w:pPr>
      <w:r>
        <w:tab/>
      </w:r>
      <w:r>
        <w:t>Lo</w:t>
      </w:r>
      <w:r>
        <w:t xml:space="preserve">s conocimientos </w:t>
      </w:r>
      <w:r>
        <w:t xml:space="preserve">estudiados en el presente tema </w:t>
      </w:r>
      <w:r>
        <w:t xml:space="preserve">servirán de base para el estudio </w:t>
      </w:r>
      <w:r>
        <w:t>de las aleaciones cuando se someten al tratamiento térmico, temática que se comenzará a estudiar en la presente conferencia. Dentro de ellos veremos tanto los tratamientos que aprovechan las t</w:t>
      </w:r>
      <w:r>
        <w:t>ransformaciones de fases y alotrópicas como el temple, el revenido y los recocidos de primer y segundo género así como los que aprovechan la precipitación por pérdida de solubilidad de fases secundarias, como son los envejecimientos. Es decir que con la mi</w:t>
      </w:r>
      <w:r>
        <w:t>sma composición química podemos tener aplicando distintos tratamientos térmicos, valores de resistencia y dureza considerablemente diferentes. En unos casos superiores y en otros inferiores.</w:t>
      </w:r>
    </w:p>
    <w:p w:rsidR="00000000" w:rsidRDefault="00C149D7">
      <w:pPr>
        <w:jc w:val="both"/>
        <w:rPr>
          <w:sz w:val="24"/>
          <w:lang w:val="es-MX"/>
        </w:rPr>
      </w:pPr>
    </w:p>
    <w:p w:rsidR="00000000" w:rsidRDefault="00C149D7">
      <w:pPr>
        <w:jc w:val="both"/>
        <w:rPr>
          <w:sz w:val="24"/>
          <w:lang w:val="es-MX"/>
        </w:rPr>
      </w:pPr>
    </w:p>
    <w:p w:rsidR="00000000" w:rsidRDefault="00C149D7">
      <w:pPr>
        <w:jc w:val="both"/>
        <w:rPr>
          <w:sz w:val="24"/>
          <w:lang w:val="es-MX"/>
        </w:rPr>
      </w:pPr>
    </w:p>
    <w:p w:rsidR="00000000" w:rsidRDefault="00C149D7">
      <w:pPr>
        <w:jc w:val="both"/>
        <w:rPr>
          <w:sz w:val="24"/>
          <w:lang w:val="es-MX"/>
        </w:rPr>
      </w:pPr>
    </w:p>
    <w:p w:rsidR="00000000" w:rsidRDefault="00C149D7">
      <w:pPr>
        <w:jc w:val="both"/>
        <w:rPr>
          <w:b/>
          <w:sz w:val="24"/>
          <w:lang w:val="es-MX"/>
        </w:rPr>
      </w:pPr>
      <w:r>
        <w:rPr>
          <w:b/>
          <w:sz w:val="24"/>
          <w:lang w:val="es-MX"/>
        </w:rPr>
        <w:t>Tema III. Mecanismos de fortalecimiento de los metales.</w:t>
      </w:r>
    </w:p>
    <w:p w:rsidR="00000000" w:rsidRDefault="00C149D7">
      <w:pPr>
        <w:jc w:val="both"/>
        <w:rPr>
          <w:b/>
          <w:sz w:val="24"/>
          <w:u w:val="single"/>
          <w:lang w:val="es-MX"/>
        </w:rPr>
      </w:pPr>
      <w:r>
        <w:rPr>
          <w:b/>
          <w:sz w:val="24"/>
          <w:u w:val="single"/>
          <w:lang w:val="es-MX"/>
        </w:rPr>
        <w:t>Temát</w:t>
      </w:r>
      <w:r>
        <w:rPr>
          <w:b/>
          <w:sz w:val="24"/>
          <w:u w:val="single"/>
          <w:lang w:val="es-MX"/>
        </w:rPr>
        <w:t>ica:</w:t>
      </w:r>
    </w:p>
    <w:p w:rsidR="00000000" w:rsidRDefault="00C149D7">
      <w:pPr>
        <w:numPr>
          <w:ilvl w:val="0"/>
          <w:numId w:val="8"/>
        </w:numPr>
        <w:jc w:val="both"/>
        <w:rPr>
          <w:b/>
          <w:sz w:val="24"/>
          <w:lang w:val="es-MX"/>
        </w:rPr>
      </w:pPr>
      <w:bookmarkStart w:id="0" w:name="__DdeLink__65_1281132355"/>
      <w:r>
        <w:rPr>
          <w:b/>
          <w:sz w:val="24"/>
          <w:lang w:val="es-MX"/>
        </w:rPr>
        <w:t>Conceptos generales del tratamiento térmico y elementos fundamentales del proceso. Tipos de tratamiento térmico.</w:t>
      </w:r>
    </w:p>
    <w:p w:rsidR="00000000" w:rsidRDefault="00C149D7">
      <w:pPr>
        <w:numPr>
          <w:ilvl w:val="0"/>
          <w:numId w:val="8"/>
        </w:numPr>
        <w:jc w:val="both"/>
        <w:rPr>
          <w:b/>
          <w:sz w:val="24"/>
          <w:lang w:val="es-MX"/>
        </w:rPr>
      </w:pPr>
      <w:r>
        <w:rPr>
          <w:b/>
          <w:sz w:val="24"/>
          <w:lang w:val="es-MX"/>
        </w:rPr>
        <w:t>Tratamiento térmico de envejecimiento.</w:t>
      </w:r>
      <w:bookmarkEnd w:id="0"/>
    </w:p>
    <w:p w:rsidR="00000000" w:rsidRDefault="00C149D7">
      <w:pPr>
        <w:jc w:val="both"/>
        <w:rPr>
          <w:b/>
          <w:sz w:val="24"/>
          <w:lang w:val="es-MX"/>
        </w:rPr>
      </w:pPr>
    </w:p>
    <w:p w:rsidR="00000000" w:rsidRDefault="00C149D7">
      <w:pPr>
        <w:jc w:val="both"/>
        <w:rPr>
          <w:b/>
          <w:sz w:val="24"/>
          <w:u w:val="single"/>
          <w:lang w:val="es-MX"/>
        </w:rPr>
      </w:pPr>
      <w:r>
        <w:rPr>
          <w:b/>
          <w:sz w:val="24"/>
          <w:u w:val="single"/>
          <w:lang w:val="es-MX"/>
        </w:rPr>
        <w:t>Objetivos:</w:t>
      </w:r>
    </w:p>
    <w:p w:rsidR="00000000" w:rsidRPr="001E6591" w:rsidRDefault="00C149D7">
      <w:pPr>
        <w:pStyle w:val="Textoindependiente21"/>
        <w:numPr>
          <w:ilvl w:val="0"/>
          <w:numId w:val="2"/>
        </w:numPr>
        <w:rPr>
          <w:b w:val="0"/>
        </w:rPr>
      </w:pPr>
      <w:bookmarkStart w:id="1" w:name="__DdeLink__67_1281132355"/>
      <w:r w:rsidRPr="001E6591">
        <w:rPr>
          <w:b w:val="0"/>
        </w:rPr>
        <w:t xml:space="preserve">Definir en </w:t>
      </w:r>
      <w:r w:rsidR="001E6591" w:rsidRPr="001E6591">
        <w:rPr>
          <w:b w:val="0"/>
        </w:rPr>
        <w:t>qué</w:t>
      </w:r>
      <w:r w:rsidRPr="001E6591">
        <w:rPr>
          <w:b w:val="0"/>
        </w:rPr>
        <w:t xml:space="preserve"> consiste el tratamiento térmico de los metales.</w:t>
      </w:r>
    </w:p>
    <w:p w:rsidR="00000000" w:rsidRPr="001E6591" w:rsidRDefault="001E6591">
      <w:pPr>
        <w:numPr>
          <w:ilvl w:val="0"/>
          <w:numId w:val="2"/>
        </w:numPr>
        <w:jc w:val="both"/>
        <w:rPr>
          <w:sz w:val="24"/>
          <w:lang w:val="es-MX"/>
        </w:rPr>
      </w:pPr>
      <w:r w:rsidRPr="001E6591">
        <w:rPr>
          <w:sz w:val="24"/>
          <w:lang w:val="es-MX"/>
        </w:rPr>
        <w:t>Identificar</w:t>
      </w:r>
      <w:r w:rsidR="00C149D7" w:rsidRPr="001E6591">
        <w:rPr>
          <w:sz w:val="24"/>
          <w:lang w:val="es-MX"/>
        </w:rPr>
        <w:t xml:space="preserve"> los principales </w:t>
      </w:r>
      <w:r w:rsidR="00C149D7" w:rsidRPr="001E6591">
        <w:rPr>
          <w:sz w:val="24"/>
          <w:lang w:val="es-MX"/>
        </w:rPr>
        <w:t>tipos de tratamiento térmico de los metales.</w:t>
      </w:r>
    </w:p>
    <w:p w:rsidR="00000000" w:rsidRPr="001E6591" w:rsidRDefault="00C149D7">
      <w:pPr>
        <w:numPr>
          <w:ilvl w:val="0"/>
          <w:numId w:val="2"/>
        </w:numPr>
        <w:jc w:val="both"/>
        <w:rPr>
          <w:sz w:val="24"/>
          <w:lang w:val="es-MX"/>
        </w:rPr>
      </w:pPr>
      <w:r w:rsidRPr="001E6591">
        <w:rPr>
          <w:sz w:val="24"/>
          <w:lang w:val="es-MX"/>
        </w:rPr>
        <w:t>Describir el tratamiento térmico de envejecimiento.</w:t>
      </w:r>
      <w:bookmarkEnd w:id="1"/>
    </w:p>
    <w:p w:rsidR="00000000" w:rsidRDefault="00C149D7">
      <w:pPr>
        <w:jc w:val="both"/>
        <w:rPr>
          <w:b/>
          <w:sz w:val="24"/>
          <w:lang w:val="es-MX"/>
        </w:rPr>
      </w:pPr>
    </w:p>
    <w:p w:rsidR="00000000" w:rsidRDefault="00C149D7">
      <w:pPr>
        <w:numPr>
          <w:ilvl w:val="0"/>
          <w:numId w:val="8"/>
        </w:numPr>
        <w:jc w:val="both"/>
        <w:rPr>
          <w:b/>
          <w:sz w:val="24"/>
          <w:lang w:val="es-MX"/>
        </w:rPr>
      </w:pPr>
      <w:bookmarkStart w:id="2" w:name="__DdeLink__69_1281132355"/>
      <w:r>
        <w:rPr>
          <w:b/>
          <w:sz w:val="24"/>
          <w:lang w:val="es-MX"/>
        </w:rPr>
        <w:t>Conceptos generales del tratamiento térmico y elementos fundamentales del proceso. Tipos de tratamiento térmico.</w:t>
      </w:r>
    </w:p>
    <w:p w:rsidR="00000000" w:rsidRDefault="00C149D7">
      <w:pPr>
        <w:jc w:val="both"/>
        <w:rPr>
          <w:sz w:val="24"/>
          <w:lang w:val="es-MX"/>
        </w:rPr>
      </w:pPr>
    </w:p>
    <w:p w:rsidR="00000000" w:rsidRDefault="00C149D7">
      <w:pPr>
        <w:jc w:val="both"/>
        <w:rPr>
          <w:sz w:val="24"/>
          <w:lang w:val="es-MX"/>
        </w:rPr>
      </w:pPr>
      <w:r>
        <w:rPr>
          <w:b/>
          <w:sz w:val="24"/>
          <w:lang w:val="es-MX"/>
        </w:rPr>
        <w:t xml:space="preserve">Concepto de tratamiento térmico: </w:t>
      </w:r>
      <w:r>
        <w:rPr>
          <w:sz w:val="24"/>
          <w:lang w:val="es-MX"/>
        </w:rPr>
        <w:t>Proceso</w:t>
      </w:r>
      <w:r>
        <w:rPr>
          <w:sz w:val="24"/>
          <w:lang w:val="es-MX"/>
        </w:rPr>
        <w:t xml:space="preserve"> tec</w:t>
      </w:r>
      <w:r>
        <w:rPr>
          <w:sz w:val="24"/>
          <w:lang w:val="es-MX"/>
        </w:rPr>
        <w:t>nológico en el cuál el material se somete a uno o varios ciclos de calentamiento y enfriamiento con el fin de variar sus propiedades según convenga.</w:t>
      </w:r>
    </w:p>
    <w:p w:rsidR="00000000" w:rsidRDefault="00C149D7">
      <w:pPr>
        <w:jc w:val="both"/>
        <w:rPr>
          <w:sz w:val="24"/>
          <w:lang w:val="es-MX"/>
        </w:rPr>
      </w:pPr>
      <w:r>
        <w:rPr>
          <w:sz w:val="24"/>
          <w:lang w:val="es-MX"/>
        </w:rPr>
        <w:tab/>
        <w:t>La variación de las propiedades se consigue en este caso sin alterar las dimensiones y formas de las pieza</w:t>
      </w:r>
      <w:r>
        <w:rPr>
          <w:sz w:val="24"/>
          <w:lang w:val="es-MX"/>
        </w:rPr>
        <w:t xml:space="preserve">s (caso de la deformación plástica en frío), sino con las transformaciones de fase que tienen lugar en relación con la estructura metalográfica o sea mediante el cambio de fases en los metales. </w:t>
      </w:r>
    </w:p>
    <w:p w:rsidR="00000000" w:rsidRDefault="00C149D7">
      <w:pPr>
        <w:jc w:val="both"/>
        <w:rPr>
          <w:sz w:val="24"/>
          <w:lang w:val="es-MX"/>
        </w:rPr>
      </w:pPr>
      <w:r>
        <w:rPr>
          <w:sz w:val="24"/>
          <w:lang w:val="es-MX"/>
        </w:rPr>
        <w:tab/>
        <w:t>De aquí que exista una estrecha relación entre los tratamien</w:t>
      </w:r>
      <w:r>
        <w:rPr>
          <w:sz w:val="24"/>
          <w:lang w:val="es-MX"/>
        </w:rPr>
        <w:t>tos térmicos y los diagramas de estado. Todo diagrama de estado muestra a que tipos de tratamiento térmicos puede someterse una aleación y en que intervalos de temperaturas deben realizarse estos tratamientos.</w:t>
      </w:r>
    </w:p>
    <w:p w:rsidR="00000000" w:rsidRDefault="00C149D7">
      <w:pPr>
        <w:jc w:val="both"/>
        <w:rPr>
          <w:sz w:val="24"/>
          <w:lang w:val="es-MX"/>
        </w:rPr>
      </w:pPr>
      <w:r>
        <w:rPr>
          <w:sz w:val="24"/>
          <w:lang w:val="es-MX"/>
        </w:rPr>
        <w:tab/>
        <w:t>En los diagramas aparecen líneas de cambios d</w:t>
      </w:r>
      <w:r>
        <w:rPr>
          <w:sz w:val="24"/>
          <w:lang w:val="es-MX"/>
        </w:rPr>
        <w:t>e solubilidad o de transformaciones alotrópicas, para que puedan existir fases precipitadas que endurezcan una aleación o transformaciones de fase como la austenita – perlita en el caso de los aceros que puede traer modificaciones en las propiedades de los</w:t>
      </w:r>
      <w:r>
        <w:rPr>
          <w:sz w:val="24"/>
          <w:lang w:val="es-MX"/>
        </w:rPr>
        <w:t xml:space="preserve"> aceros, como se verá en el tema siguiente. Posteriormente se utilizará el diagrama Fe – Fe</w:t>
      </w:r>
      <w:r>
        <w:rPr>
          <w:sz w:val="24"/>
          <w:vertAlign w:val="subscript"/>
          <w:lang w:val="es-MX"/>
        </w:rPr>
        <w:t>3</w:t>
      </w:r>
      <w:r>
        <w:rPr>
          <w:sz w:val="24"/>
          <w:lang w:val="es-MX"/>
        </w:rPr>
        <w:t>C para estudiar las distintas transformaciones que pueden tener lugar en el caso de los aceros.</w:t>
      </w:r>
    </w:p>
    <w:p w:rsidR="00000000" w:rsidRDefault="00C149D7">
      <w:pPr>
        <w:jc w:val="both"/>
        <w:rPr>
          <w:sz w:val="24"/>
          <w:lang w:val="es-MX"/>
        </w:rPr>
      </w:pPr>
    </w:p>
    <w:p w:rsidR="00000000" w:rsidRDefault="00C149D7">
      <w:pPr>
        <w:jc w:val="both"/>
        <w:rPr>
          <w:sz w:val="24"/>
          <w:lang w:val="es-MX"/>
        </w:rPr>
      </w:pPr>
      <w:r>
        <w:rPr>
          <w:rFonts w:ascii="Symbol" w:hAnsi="Symbol"/>
          <w:sz w:val="24"/>
          <w:lang w:val="es-MX"/>
        </w:rPr>
        <w:t></w:t>
      </w:r>
      <w:r>
        <w:rPr>
          <w:sz w:val="24"/>
          <w:lang w:val="es-MX"/>
        </w:rPr>
        <w:t xml:space="preserve"> </w:t>
      </w:r>
      <w:r>
        <w:rPr>
          <w:sz w:val="24"/>
          <w:lang w:val="es-MX"/>
        </w:rPr>
        <w:t>En el caso de las aleaciones monofásicas que no sufran ningún tip</w:t>
      </w:r>
      <w:r>
        <w:rPr>
          <w:sz w:val="24"/>
          <w:lang w:val="es-MX"/>
        </w:rPr>
        <w:t>o de cambio de fase o solubilidad no existirán cambios en propiedades durante el tratamiento térmico.</w:t>
      </w:r>
    </w:p>
    <w:p w:rsidR="00000000" w:rsidRDefault="00C149D7">
      <w:pPr>
        <w:jc w:val="both"/>
        <w:rPr>
          <w:sz w:val="24"/>
          <w:lang w:val="es-MX"/>
        </w:rPr>
      </w:pPr>
    </w:p>
    <w:p w:rsidR="00000000" w:rsidRDefault="00C149D7">
      <w:pPr>
        <w:pStyle w:val="Textoindependiente21"/>
      </w:pPr>
      <w:r>
        <w:t>Elementos fundamentales durante el tratamiento térmico.</w:t>
      </w:r>
    </w:p>
    <w:p w:rsidR="00000000" w:rsidRDefault="00C149D7">
      <w:pPr>
        <w:jc w:val="both"/>
        <w:rPr>
          <w:sz w:val="24"/>
          <w:lang w:val="es-MX"/>
        </w:rPr>
      </w:pPr>
    </w:p>
    <w:p w:rsidR="00000000" w:rsidRDefault="00C149D7">
      <w:pPr>
        <w:jc w:val="both"/>
        <w:rPr>
          <w:sz w:val="24"/>
          <w:lang w:val="es-MX"/>
        </w:rPr>
      </w:pPr>
      <w:r>
        <w:rPr>
          <w:sz w:val="24"/>
          <w:lang w:val="es-MX"/>
        </w:rPr>
        <w:tab/>
        <w:t>Los factores fundamentales que influyen en el tratamiento térmico son la temperatura y el tiemp</w:t>
      </w:r>
      <w:r>
        <w:rPr>
          <w:sz w:val="24"/>
          <w:lang w:val="es-MX"/>
        </w:rPr>
        <w:t xml:space="preserve">o, por lo </w:t>
      </w:r>
      <w:r w:rsidR="001E6591">
        <w:rPr>
          <w:sz w:val="24"/>
          <w:lang w:val="es-MX"/>
        </w:rPr>
        <w:t>cual</w:t>
      </w:r>
      <w:r>
        <w:rPr>
          <w:sz w:val="24"/>
          <w:lang w:val="es-MX"/>
        </w:rPr>
        <w:t xml:space="preserve"> el régimen de cualquier tratamiento térmico puede representarse por medio de un gráfico de coordenadas T°C (temperatura) y t (tiempo en segundos). </w:t>
      </w:r>
    </w:p>
    <w:p w:rsidR="00000000" w:rsidRDefault="00C149D7">
      <w:pPr>
        <w:jc w:val="both"/>
        <w:rPr>
          <w:sz w:val="24"/>
          <w:lang w:val="es-MX"/>
        </w:rPr>
      </w:pPr>
      <w:r>
        <w:rPr>
          <w:sz w:val="24"/>
          <w:lang w:val="es-MX"/>
        </w:rPr>
        <w:tab/>
        <w:t xml:space="preserve">Los parámetros fundamentales que caracterizan al régimen de tratamiento térmico son: </w:t>
      </w:r>
    </w:p>
    <w:p w:rsidR="00000000" w:rsidRDefault="00C149D7">
      <w:pPr>
        <w:numPr>
          <w:ilvl w:val="0"/>
          <w:numId w:val="6"/>
        </w:numPr>
        <w:jc w:val="both"/>
        <w:rPr>
          <w:sz w:val="24"/>
          <w:lang w:val="es-MX"/>
        </w:rPr>
      </w:pPr>
      <w:r>
        <w:rPr>
          <w:sz w:val="24"/>
          <w:lang w:val="es-MX"/>
        </w:rPr>
        <w:t>Temper</w:t>
      </w:r>
      <w:r>
        <w:rPr>
          <w:sz w:val="24"/>
          <w:lang w:val="es-MX"/>
        </w:rPr>
        <w:t>atura máxima de calentamiento.</w:t>
      </w:r>
    </w:p>
    <w:p w:rsidR="00000000" w:rsidRDefault="00C149D7">
      <w:pPr>
        <w:numPr>
          <w:ilvl w:val="0"/>
          <w:numId w:val="6"/>
        </w:numPr>
        <w:jc w:val="both"/>
        <w:rPr>
          <w:sz w:val="24"/>
          <w:lang w:val="es-MX"/>
        </w:rPr>
      </w:pPr>
      <w:r>
        <w:rPr>
          <w:sz w:val="24"/>
          <w:lang w:val="es-MX"/>
        </w:rPr>
        <w:t>Tiempo de calentamiento.</w:t>
      </w:r>
    </w:p>
    <w:p w:rsidR="00000000" w:rsidRDefault="00C149D7">
      <w:pPr>
        <w:numPr>
          <w:ilvl w:val="0"/>
          <w:numId w:val="6"/>
        </w:numPr>
        <w:jc w:val="both"/>
        <w:rPr>
          <w:sz w:val="24"/>
          <w:lang w:val="es-MX"/>
        </w:rPr>
      </w:pPr>
      <w:r>
        <w:rPr>
          <w:sz w:val="24"/>
          <w:lang w:val="es-MX"/>
        </w:rPr>
        <w:lastRenderedPageBreak/>
        <w:t>Velocidad de calentamiento.</w:t>
      </w:r>
    </w:p>
    <w:p w:rsidR="00000000" w:rsidRDefault="00C149D7">
      <w:pPr>
        <w:numPr>
          <w:ilvl w:val="0"/>
          <w:numId w:val="6"/>
        </w:numPr>
        <w:jc w:val="both"/>
        <w:rPr>
          <w:sz w:val="24"/>
          <w:lang w:val="es-MX"/>
        </w:rPr>
      </w:pPr>
      <w:r>
        <w:rPr>
          <w:sz w:val="24"/>
          <w:lang w:val="es-MX"/>
        </w:rPr>
        <w:t>Velocidad de enfriamiento.</w:t>
      </w:r>
    </w:p>
    <w:p w:rsidR="00000000" w:rsidRDefault="001E6591">
      <w:pPr>
        <w:jc w:val="both"/>
        <w:rPr>
          <w:sz w:val="24"/>
          <w:lang w:val="es-MX"/>
        </w:rPr>
      </w:pPr>
      <w:r>
        <w:rPr>
          <w:noProof/>
          <w:lang w:eastAsia="es-ES" w:bidi="ar-SA"/>
        </w:rPr>
        <w:drawing>
          <wp:anchor distT="0" distB="0" distL="114935" distR="114935" simplePos="0" relativeHeight="251656192" behindDoc="0" locked="0" layoutInCell="1" allowOverlap="1">
            <wp:simplePos x="0" y="0"/>
            <wp:positionH relativeFrom="column">
              <wp:posOffset>657225</wp:posOffset>
            </wp:positionH>
            <wp:positionV relativeFrom="paragraph">
              <wp:posOffset>204470</wp:posOffset>
            </wp:positionV>
            <wp:extent cx="3399790" cy="2039620"/>
            <wp:effectExtent l="0" t="0" r="0"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99790" cy="20396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000000" w:rsidRDefault="00C149D7">
      <w:pPr>
        <w:pStyle w:val="Textoindependiente21"/>
      </w:pPr>
      <w:r>
        <w:t>Curva típica de un ciclo de tratamiento térmico.</w:t>
      </w:r>
    </w:p>
    <w:p w:rsidR="00000000" w:rsidRDefault="00C149D7">
      <w:pPr>
        <w:jc w:val="both"/>
        <w:rPr>
          <w:sz w:val="24"/>
          <w:lang w:val="es-MX"/>
        </w:rPr>
      </w:pPr>
    </w:p>
    <w:p w:rsidR="00000000" w:rsidRDefault="00C149D7">
      <w:pPr>
        <w:pStyle w:val="Textoindependiente21"/>
      </w:pPr>
      <w:r>
        <w:t>Clasificación de los tipos de tratamientos térmicos.</w:t>
      </w:r>
    </w:p>
    <w:p w:rsidR="00000000" w:rsidRDefault="00C149D7">
      <w:pPr>
        <w:jc w:val="both"/>
        <w:rPr>
          <w:sz w:val="24"/>
          <w:lang w:val="es-MX"/>
        </w:rPr>
      </w:pPr>
    </w:p>
    <w:p w:rsidR="00000000" w:rsidRDefault="00C149D7">
      <w:pPr>
        <w:jc w:val="both"/>
        <w:rPr>
          <w:sz w:val="24"/>
          <w:lang w:val="es-MX"/>
        </w:rPr>
      </w:pPr>
      <w:r>
        <w:rPr>
          <w:sz w:val="24"/>
          <w:lang w:val="es-MX"/>
        </w:rPr>
        <w:tab/>
        <w:t xml:space="preserve">Las variaciones de las propiedades de </w:t>
      </w:r>
      <w:r>
        <w:rPr>
          <w:sz w:val="24"/>
          <w:lang w:val="es-MX"/>
        </w:rPr>
        <w:t>una aleación que se crean como resultado del tratamiento térmico deben ser permanentes, de los contrario el tratamiento térmico no tiene sentido.</w:t>
      </w:r>
    </w:p>
    <w:p w:rsidR="00000000" w:rsidRDefault="00C149D7">
      <w:pPr>
        <w:jc w:val="both"/>
        <w:rPr>
          <w:sz w:val="24"/>
          <w:lang w:val="es-MX"/>
        </w:rPr>
      </w:pPr>
      <w:r>
        <w:rPr>
          <w:sz w:val="24"/>
          <w:lang w:val="es-MX"/>
        </w:rPr>
        <w:tab/>
        <w:t>Para cambiar las propiedades del metal es necesario que como resultado del tratamiento térmico se produzcan e</w:t>
      </w:r>
      <w:r w:rsidR="001E6591">
        <w:rPr>
          <w:sz w:val="24"/>
          <w:lang w:val="es-MX"/>
        </w:rPr>
        <w:t>n el mismo, variaciones estables</w:t>
      </w:r>
      <w:r>
        <w:rPr>
          <w:sz w:val="24"/>
          <w:lang w:val="es-MX"/>
        </w:rPr>
        <w:t xml:space="preserve"> debidas a cambios de fases.</w:t>
      </w:r>
    </w:p>
    <w:p w:rsidR="00000000" w:rsidRDefault="00C149D7">
      <w:pPr>
        <w:jc w:val="both"/>
        <w:rPr>
          <w:sz w:val="24"/>
          <w:lang w:val="es-MX"/>
        </w:rPr>
      </w:pPr>
      <w:r>
        <w:rPr>
          <w:sz w:val="24"/>
          <w:lang w:val="es-MX"/>
        </w:rPr>
        <w:tab/>
        <w:t>Si el metal se encontrara en un estado estructural que no es de equilibrio (a consecuencia del tratamiento precedente), al calentarlo, debido a que aumenta la movilidad de los átomos, es posible</w:t>
      </w:r>
      <w:r>
        <w:rPr>
          <w:sz w:val="24"/>
          <w:lang w:val="es-MX"/>
        </w:rPr>
        <w:t xml:space="preserve"> que el metal se aproxime al estado de equilibrio. En este caso es posible el tratamiento térmico aunque en la aleación no tengan lugar transformaciones de fases.</w:t>
      </w:r>
    </w:p>
    <w:p w:rsidR="00000000" w:rsidRDefault="00C149D7">
      <w:pPr>
        <w:jc w:val="both"/>
        <w:rPr>
          <w:sz w:val="24"/>
          <w:lang w:val="es-MX"/>
        </w:rPr>
      </w:pPr>
      <w:r>
        <w:rPr>
          <w:sz w:val="24"/>
          <w:lang w:val="es-MX"/>
        </w:rPr>
        <w:tab/>
        <w:t>Todos los tipos de tratamiento térmico se dividen en cuatro grupos:</w:t>
      </w:r>
    </w:p>
    <w:p w:rsidR="00000000" w:rsidRDefault="00C149D7">
      <w:pPr>
        <w:jc w:val="both"/>
        <w:rPr>
          <w:sz w:val="24"/>
          <w:lang w:val="es-MX"/>
        </w:rPr>
      </w:pPr>
    </w:p>
    <w:p w:rsidR="00000000" w:rsidRDefault="00C149D7">
      <w:pPr>
        <w:jc w:val="both"/>
        <w:rPr>
          <w:b/>
          <w:sz w:val="24"/>
          <w:lang w:val="es-MX"/>
        </w:rPr>
      </w:pPr>
      <w:r>
        <w:rPr>
          <w:b/>
          <w:sz w:val="24"/>
          <w:lang w:val="es-MX"/>
        </w:rPr>
        <w:t xml:space="preserve">Primer grupo: </w:t>
      </w:r>
      <w:r>
        <w:rPr>
          <w:sz w:val="24"/>
          <w:lang w:val="es-MX"/>
        </w:rPr>
        <w:t>El tratam</w:t>
      </w:r>
      <w:r>
        <w:rPr>
          <w:sz w:val="24"/>
          <w:lang w:val="es-MX"/>
        </w:rPr>
        <w:t xml:space="preserve">iento térmico consistente en calentar un metal, que como resultado de un tratamiento anterior cualquiera se encuentre en estado inestable, y hacerlo pasar a un estado más estable se llama </w:t>
      </w:r>
      <w:r>
        <w:rPr>
          <w:b/>
          <w:sz w:val="24"/>
          <w:lang w:val="es-MX"/>
        </w:rPr>
        <w:t>recocido de primer género.</w:t>
      </w:r>
    </w:p>
    <w:p w:rsidR="00000000" w:rsidRDefault="00C149D7">
      <w:pPr>
        <w:jc w:val="both"/>
        <w:rPr>
          <w:b/>
          <w:sz w:val="24"/>
          <w:lang w:val="es-MX"/>
        </w:rPr>
      </w:pPr>
    </w:p>
    <w:p w:rsidR="00000000" w:rsidRDefault="00C149D7">
      <w:pPr>
        <w:pStyle w:val="Textoindependiente"/>
      </w:pPr>
      <w:r>
        <w:rPr>
          <w:rFonts w:ascii="Symbol" w:hAnsi="Symbol"/>
        </w:rPr>
        <w:t></w:t>
      </w:r>
      <w:r>
        <w:t xml:space="preserve"> Explicar que se debe este estado a def</w:t>
      </w:r>
      <w:r>
        <w:t>ormaciones plásticas en frío, solidificaciones con falta de difusión que crea heterogeneidad, irregular distribución de las deformaciones elásticas.</w:t>
      </w:r>
    </w:p>
    <w:p w:rsidR="00000000" w:rsidRDefault="00C149D7">
      <w:pPr>
        <w:jc w:val="both"/>
        <w:rPr>
          <w:sz w:val="24"/>
          <w:lang w:val="es-MX"/>
        </w:rPr>
      </w:pPr>
    </w:p>
    <w:p w:rsidR="00000000" w:rsidRDefault="00C149D7">
      <w:pPr>
        <w:jc w:val="both"/>
        <w:rPr>
          <w:sz w:val="24"/>
          <w:lang w:val="es-MX"/>
        </w:rPr>
      </w:pPr>
      <w:r>
        <w:rPr>
          <w:b/>
          <w:sz w:val="24"/>
          <w:lang w:val="es-MX"/>
        </w:rPr>
        <w:t xml:space="preserve">Segundo grupo: </w:t>
      </w:r>
      <w:r>
        <w:rPr>
          <w:sz w:val="24"/>
          <w:lang w:val="es-MX"/>
        </w:rPr>
        <w:t>Si en las aleaciones, al ser calentadas, se produce una transformación de fase (transformac</w:t>
      </w:r>
      <w:r>
        <w:rPr>
          <w:sz w:val="24"/>
          <w:lang w:val="es-MX"/>
        </w:rPr>
        <w:t>ión alotrópica, disolución de segunda fase, etc.) el calentamiento por encima de cierta temperatura crítica provoca un cambio en la estructura de la aleación. Durante el enfriamiento siguiente ocurre la transformación inversa. Si el enfriamiento es lo sufi</w:t>
      </w:r>
      <w:r>
        <w:rPr>
          <w:sz w:val="24"/>
          <w:lang w:val="es-MX"/>
        </w:rPr>
        <w:t>cientemente lento, la transformación será total y la composición fásica se corresponderá con el estado de equilibrio.</w:t>
      </w:r>
    </w:p>
    <w:p w:rsidR="00000000" w:rsidRDefault="00C149D7">
      <w:pPr>
        <w:jc w:val="both"/>
        <w:rPr>
          <w:b/>
          <w:sz w:val="24"/>
          <w:lang w:val="es-MX"/>
        </w:rPr>
      </w:pPr>
      <w:r>
        <w:rPr>
          <w:sz w:val="24"/>
          <w:lang w:val="es-MX"/>
        </w:rPr>
        <w:lastRenderedPageBreak/>
        <w:tab/>
        <w:t>La peculiaridad de este tratamiento (el calentamiento hasta una temperatura superior a la de transformación de fase y el enfriamiento a p</w:t>
      </w:r>
      <w:r>
        <w:rPr>
          <w:sz w:val="24"/>
          <w:lang w:val="es-MX"/>
        </w:rPr>
        <w:t xml:space="preserve">equeña velocidad), hace que la aleación entre en equilibrio estructural. Este tratamiento también se llama recocido. Para diferenciarlo del primer grupo puede llamarse </w:t>
      </w:r>
      <w:r>
        <w:rPr>
          <w:b/>
          <w:sz w:val="24"/>
          <w:lang w:val="es-MX"/>
        </w:rPr>
        <w:t>recocido de segundo género o de recristalización fásica.</w:t>
      </w:r>
    </w:p>
    <w:p w:rsidR="00000000" w:rsidRDefault="00C149D7">
      <w:pPr>
        <w:jc w:val="both"/>
        <w:rPr>
          <w:sz w:val="24"/>
          <w:lang w:val="es-MX"/>
        </w:rPr>
      </w:pPr>
    </w:p>
    <w:p w:rsidR="00000000" w:rsidRDefault="00C149D7">
      <w:pPr>
        <w:jc w:val="both"/>
        <w:rPr>
          <w:sz w:val="24"/>
          <w:lang w:val="es-MX"/>
        </w:rPr>
      </w:pPr>
      <w:r>
        <w:rPr>
          <w:b/>
          <w:sz w:val="24"/>
          <w:lang w:val="es-MX"/>
        </w:rPr>
        <w:t>Tercer grupo:</w:t>
      </w:r>
      <w:r>
        <w:rPr>
          <w:sz w:val="24"/>
          <w:lang w:val="es-MX"/>
        </w:rPr>
        <w:t xml:space="preserve"> Si al calentar u</w:t>
      </w:r>
      <w:r>
        <w:rPr>
          <w:sz w:val="24"/>
          <w:lang w:val="es-MX"/>
        </w:rPr>
        <w:t>na aleación se producen cambios de fase, la integridad de la transformación inversa (durante el enfriamiento) depende de la velocidad de este. Teóricamente este proceso puede interpretarse en unas condiciones tales de enfriamiento en las cuales no se produ</w:t>
      </w:r>
      <w:r>
        <w:rPr>
          <w:sz w:val="24"/>
          <w:lang w:val="es-MX"/>
        </w:rPr>
        <w:t xml:space="preserve">zca la transformación inversa, y a la temperatura como resultado del enfriamiento rápido se fije el estado de la aleación típico de las altas temperaturas. Esta operación se llama </w:t>
      </w:r>
      <w:r>
        <w:rPr>
          <w:b/>
          <w:sz w:val="24"/>
          <w:lang w:val="es-MX"/>
        </w:rPr>
        <w:t>temple</w:t>
      </w:r>
      <w:r>
        <w:rPr>
          <w:sz w:val="24"/>
          <w:lang w:val="es-MX"/>
        </w:rPr>
        <w:t>.</w:t>
      </w:r>
    </w:p>
    <w:p w:rsidR="00000000" w:rsidRDefault="00C149D7">
      <w:pPr>
        <w:jc w:val="both"/>
        <w:rPr>
          <w:sz w:val="24"/>
          <w:lang w:val="es-MX"/>
        </w:rPr>
      </w:pPr>
    </w:p>
    <w:p w:rsidR="00000000" w:rsidRDefault="00C149D7">
      <w:pPr>
        <w:jc w:val="both"/>
        <w:rPr>
          <w:sz w:val="24"/>
          <w:lang w:val="es-MX"/>
        </w:rPr>
      </w:pPr>
      <w:r>
        <w:rPr>
          <w:b/>
          <w:sz w:val="24"/>
          <w:lang w:val="es-MX"/>
        </w:rPr>
        <w:t xml:space="preserve">Cuarto grupo: </w:t>
      </w:r>
      <w:r>
        <w:rPr>
          <w:sz w:val="24"/>
          <w:lang w:val="es-MX"/>
        </w:rPr>
        <w:t>El estado de una aleación templada se caracteriza por</w:t>
      </w:r>
      <w:r>
        <w:rPr>
          <w:sz w:val="24"/>
          <w:lang w:val="es-MX"/>
        </w:rPr>
        <w:t xml:space="preserve"> su inestabilidad. Incluso sin intervención térmica alguna en la aleación pueden ocurrir procesos que se aproximen al estado de equilibrio. Un calentamiento de la aleación que aumente la movilidad de los átomos facilitará esta transformación. Al elevarse l</w:t>
      </w:r>
      <w:r>
        <w:rPr>
          <w:sz w:val="24"/>
          <w:lang w:val="es-MX"/>
        </w:rPr>
        <w:t xml:space="preserve">a temperatura, la aleación templada se aproxima cada vez más al estado de equilibrio. Este tratamiento, es decir, el calentamiento de una aleación templada hasta una temperatura inferior a la de transformación de fase en equilibrio se llama </w:t>
      </w:r>
      <w:r>
        <w:rPr>
          <w:b/>
          <w:sz w:val="24"/>
          <w:lang w:val="es-MX"/>
        </w:rPr>
        <w:t>revenido</w:t>
      </w:r>
      <w:r>
        <w:rPr>
          <w:sz w:val="24"/>
          <w:lang w:val="es-MX"/>
        </w:rPr>
        <w:t>.</w:t>
      </w:r>
    </w:p>
    <w:p w:rsidR="00000000" w:rsidRDefault="00C149D7">
      <w:pPr>
        <w:jc w:val="both"/>
        <w:rPr>
          <w:sz w:val="24"/>
          <w:lang w:val="es-MX"/>
        </w:rPr>
      </w:pPr>
    </w:p>
    <w:p w:rsidR="00000000" w:rsidRDefault="00C149D7">
      <w:pPr>
        <w:numPr>
          <w:ilvl w:val="0"/>
          <w:numId w:val="8"/>
        </w:numPr>
        <w:jc w:val="both"/>
        <w:rPr>
          <w:b/>
          <w:sz w:val="24"/>
          <w:lang w:val="es-MX"/>
        </w:rPr>
      </w:pPr>
      <w:r>
        <w:rPr>
          <w:b/>
          <w:sz w:val="24"/>
          <w:lang w:val="es-MX"/>
        </w:rPr>
        <w:t>Trat</w:t>
      </w:r>
      <w:r>
        <w:rPr>
          <w:b/>
          <w:sz w:val="24"/>
          <w:lang w:val="es-MX"/>
        </w:rPr>
        <w:t>amiento térmico de envejecimiento.</w:t>
      </w:r>
    </w:p>
    <w:p w:rsidR="00000000" w:rsidRDefault="00C149D7">
      <w:pPr>
        <w:jc w:val="both"/>
        <w:rPr>
          <w:sz w:val="24"/>
          <w:lang w:val="es-MX"/>
        </w:rPr>
      </w:pPr>
    </w:p>
    <w:p w:rsidR="00000000" w:rsidRDefault="00C149D7">
      <w:pPr>
        <w:ind w:firstLine="708"/>
        <w:jc w:val="both"/>
        <w:rPr>
          <w:sz w:val="24"/>
          <w:lang w:val="es-MX"/>
        </w:rPr>
      </w:pPr>
      <w:r>
        <w:rPr>
          <w:sz w:val="24"/>
          <w:lang w:val="es-MX"/>
        </w:rPr>
        <w:t xml:space="preserve">A manera de ejemplo real de un tratamiento térmico aplicado a aleaciones metálicas se describirá el tratamiento térmico de envejecimiento aplicado en las aleaciones de aluminio conocidas como duraluminios. </w:t>
      </w:r>
    </w:p>
    <w:p w:rsidR="00000000" w:rsidRDefault="00C149D7">
      <w:pPr>
        <w:jc w:val="both"/>
        <w:rPr>
          <w:sz w:val="24"/>
          <w:lang w:val="es-MX"/>
        </w:rPr>
      </w:pPr>
      <w:r>
        <w:rPr>
          <w:sz w:val="24"/>
          <w:lang w:val="es-MX"/>
        </w:rPr>
        <w:tab/>
        <w:t>El envejecim</w:t>
      </w:r>
      <w:r>
        <w:rPr>
          <w:sz w:val="24"/>
          <w:lang w:val="es-MX"/>
        </w:rPr>
        <w:t>iento también es llamado maduración (natural o artificial).</w:t>
      </w:r>
    </w:p>
    <w:p w:rsidR="00000000" w:rsidRDefault="00C149D7">
      <w:pPr>
        <w:jc w:val="both"/>
        <w:rPr>
          <w:sz w:val="24"/>
          <w:lang w:val="es-MX"/>
        </w:rPr>
      </w:pPr>
      <w:r>
        <w:rPr>
          <w:sz w:val="24"/>
          <w:lang w:val="es-MX"/>
        </w:rPr>
        <w:tab/>
        <w:t>El tratamiento térmico de solubilización y envejecimiento artificial podría clasificarse como un tratamiento en dos etapas; una primera de temple denominada solubilización, y otra de revenido que</w:t>
      </w:r>
      <w:r>
        <w:rPr>
          <w:sz w:val="24"/>
          <w:lang w:val="es-MX"/>
        </w:rPr>
        <w:t xml:space="preserve"> es el llamado envejecimiento en sí. El régimen de tratamiento se muestra en la gráfica siguiente.</w:t>
      </w:r>
    </w:p>
    <w:p w:rsidR="00000000" w:rsidRDefault="00C149D7">
      <w:pPr>
        <w:jc w:val="both"/>
        <w:rPr>
          <w:sz w:val="24"/>
          <w:lang w:val="es-MX"/>
        </w:rPr>
      </w:pPr>
    </w:p>
    <w:p w:rsidR="00000000" w:rsidRDefault="001E6591">
      <w:pPr>
        <w:jc w:val="both"/>
        <w:rPr>
          <w:sz w:val="24"/>
          <w:lang w:val="es-MX"/>
        </w:rPr>
      </w:pPr>
      <w:r>
        <w:rPr>
          <w:noProof/>
          <w:lang w:eastAsia="es-ES" w:bidi="ar-SA"/>
        </w:rPr>
        <w:drawing>
          <wp:anchor distT="0" distB="0" distL="114935" distR="114935" simplePos="0" relativeHeight="251657216" behindDoc="0" locked="0" layoutInCell="1" allowOverlap="1">
            <wp:simplePos x="0" y="0"/>
            <wp:positionH relativeFrom="column">
              <wp:posOffset>565785</wp:posOffset>
            </wp:positionH>
            <wp:positionV relativeFrom="paragraph">
              <wp:posOffset>140335</wp:posOffset>
            </wp:positionV>
            <wp:extent cx="3656965" cy="2193925"/>
            <wp:effectExtent l="0" t="0" r="635" b="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6965" cy="21939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000000" w:rsidRDefault="00C149D7">
      <w:pPr>
        <w:jc w:val="both"/>
        <w:rPr>
          <w:sz w:val="24"/>
          <w:lang w:val="es-MX"/>
        </w:rPr>
      </w:pPr>
    </w:p>
    <w:p w:rsidR="00000000" w:rsidRDefault="00C149D7">
      <w:pPr>
        <w:jc w:val="both"/>
        <w:rPr>
          <w:sz w:val="24"/>
          <w:lang w:val="es-MX"/>
        </w:rPr>
      </w:pPr>
    </w:p>
    <w:p w:rsidR="00000000" w:rsidRDefault="001E6591">
      <w:pPr>
        <w:jc w:val="both"/>
        <w:rPr>
          <w:sz w:val="24"/>
          <w:lang w:val="es-MX"/>
        </w:rPr>
      </w:pPr>
      <w:r>
        <w:rPr>
          <w:noProof/>
          <w:lang w:eastAsia="es-ES" w:bidi="ar-SA"/>
        </w:rPr>
        <w:drawing>
          <wp:anchor distT="0" distB="0" distL="114935" distR="114935" simplePos="0" relativeHeight="251659264" behindDoc="0" locked="0" layoutInCell="1" allowOverlap="1">
            <wp:simplePos x="0" y="0"/>
            <wp:positionH relativeFrom="column">
              <wp:posOffset>657225</wp:posOffset>
            </wp:positionH>
            <wp:positionV relativeFrom="paragraph">
              <wp:posOffset>562610</wp:posOffset>
            </wp:positionV>
            <wp:extent cx="3856990" cy="2313940"/>
            <wp:effectExtent l="0" t="0" r="0" b="0"/>
            <wp:wrapTopAndBottom/>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56990" cy="231394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C149D7">
        <w:rPr>
          <w:sz w:val="24"/>
          <w:lang w:val="es-MX"/>
        </w:rPr>
        <w:tab/>
      </w:r>
      <w:r w:rsidR="00C149D7">
        <w:rPr>
          <w:sz w:val="24"/>
          <w:lang w:val="es-MX"/>
        </w:rPr>
        <w:t>Esta aleaci</w:t>
      </w:r>
      <w:r w:rsidR="00C149D7">
        <w:rPr>
          <w:sz w:val="24"/>
          <w:lang w:val="es-MX"/>
        </w:rPr>
        <w:t>ón corresponde al sistema Al – Cu. Para hacer el análisis del tratamiento térmico se empleará el diagrama de estado Al – Cu de la fig 123 d</w:t>
      </w:r>
      <w:r w:rsidR="00C149D7">
        <w:rPr>
          <w:sz w:val="24"/>
          <w:lang w:val="es-MX"/>
        </w:rPr>
        <w:t>e la página 226 del Tomo II del Guliáev.</w:t>
      </w:r>
    </w:p>
    <w:p w:rsidR="00000000" w:rsidRDefault="00C149D7">
      <w:pPr>
        <w:jc w:val="both"/>
        <w:rPr>
          <w:sz w:val="24"/>
          <w:lang w:val="es-MX"/>
        </w:rPr>
      </w:pPr>
    </w:p>
    <w:p w:rsidR="00000000" w:rsidRDefault="00C149D7">
      <w:pPr>
        <w:jc w:val="both"/>
        <w:rPr>
          <w:sz w:val="24"/>
          <w:lang w:val="es-MX"/>
        </w:rPr>
      </w:pPr>
      <w:r>
        <w:rPr>
          <w:sz w:val="24"/>
          <w:lang w:val="es-MX"/>
        </w:rPr>
        <w:tab/>
        <w:t xml:space="preserve">En </w:t>
      </w:r>
      <w:r w:rsidR="001E6591">
        <w:rPr>
          <w:sz w:val="24"/>
          <w:lang w:val="es-MX"/>
        </w:rPr>
        <w:t>él</w:t>
      </w:r>
      <w:r>
        <w:rPr>
          <w:sz w:val="24"/>
          <w:lang w:val="es-MX"/>
        </w:rPr>
        <w:t xml:space="preserve"> se observa que:</w:t>
      </w:r>
    </w:p>
    <w:p w:rsidR="00000000" w:rsidRDefault="00C149D7">
      <w:pPr>
        <w:jc w:val="both"/>
        <w:rPr>
          <w:sz w:val="24"/>
          <w:lang w:val="es-MX"/>
        </w:rPr>
      </w:pPr>
      <w:r>
        <w:rPr>
          <w:sz w:val="24"/>
          <w:lang w:val="es-MX"/>
        </w:rPr>
        <w:t>El Cu se disuelve a temperatura ambiente hasta 0,2% en el Al.</w:t>
      </w:r>
    </w:p>
    <w:p w:rsidR="00000000" w:rsidRDefault="00C149D7">
      <w:pPr>
        <w:jc w:val="both"/>
        <w:rPr>
          <w:sz w:val="24"/>
          <w:lang w:val="es-MX"/>
        </w:rPr>
      </w:pPr>
      <w:r>
        <w:rPr>
          <w:sz w:val="24"/>
          <w:lang w:val="es-MX"/>
        </w:rPr>
        <w:t>La solubilidad máxima del Cu en el Al se alcanza a la temperatura eutéctica (548°C).</w:t>
      </w:r>
    </w:p>
    <w:p w:rsidR="00000000" w:rsidRDefault="00C149D7">
      <w:pPr>
        <w:jc w:val="both"/>
        <w:rPr>
          <w:sz w:val="24"/>
          <w:lang w:val="es-MX"/>
        </w:rPr>
      </w:pPr>
      <w:r>
        <w:rPr>
          <w:sz w:val="24"/>
          <w:lang w:val="es-MX"/>
        </w:rPr>
        <w:tab/>
        <w:t>Suponiendo que se tomara una aleación con 4</w:t>
      </w:r>
      <w:r>
        <w:rPr>
          <w:sz w:val="24"/>
          <w:lang w:val="es-MX"/>
        </w:rPr>
        <w:t>% de Cu o cualquiera de las aleaciones que están entre la solubilidad máxima (5,7%) y la mínima ((0,2%) del Cu en el Al.</w:t>
      </w:r>
    </w:p>
    <w:p w:rsidR="00000000" w:rsidRDefault="00C149D7">
      <w:pPr>
        <w:jc w:val="both"/>
        <w:rPr>
          <w:sz w:val="24"/>
          <w:lang w:val="es-MX"/>
        </w:rPr>
      </w:pPr>
      <w:r>
        <w:rPr>
          <w:sz w:val="24"/>
          <w:lang w:val="es-MX"/>
        </w:rPr>
        <w:tab/>
        <w:t>Si se calienta por encima de la línea de pérdida de solubilidad se verificará la transformación (</w:t>
      </w:r>
      <w:r>
        <w:rPr>
          <w:rFonts w:ascii="Symbol" w:hAnsi="Symbol" w:cs="Symbol"/>
          <w:sz w:val="24"/>
          <w:lang w:val="es-MX"/>
        </w:rPr>
        <w:t></w:t>
      </w:r>
      <w:r>
        <w:rPr>
          <w:sz w:val="24"/>
          <w:lang w:val="es-MX"/>
        </w:rPr>
        <w:t xml:space="preserve"> + CuAl</w:t>
      </w:r>
      <w:r>
        <w:rPr>
          <w:sz w:val="24"/>
          <w:vertAlign w:val="subscript"/>
          <w:lang w:val="es-MX"/>
        </w:rPr>
        <w:t>2</w:t>
      </w:r>
      <w:r>
        <w:rPr>
          <w:sz w:val="24"/>
          <w:lang w:val="es-MX"/>
        </w:rPr>
        <w:t xml:space="preserve">) </w:t>
      </w:r>
      <w:r>
        <w:rPr>
          <w:rFonts w:ascii="Symbol" w:hAnsi="Symbol"/>
          <w:sz w:val="24"/>
          <w:lang w:val="es-MX"/>
        </w:rPr>
        <w:t></w:t>
      </w:r>
      <w:r>
        <w:rPr>
          <w:sz w:val="24"/>
          <w:lang w:val="es-MX"/>
        </w:rPr>
        <w:t xml:space="preserve"> </w:t>
      </w:r>
      <w:r>
        <w:rPr>
          <w:rFonts w:ascii="Symbol" w:hAnsi="Symbol" w:cs="Symbol"/>
          <w:sz w:val="24"/>
          <w:lang w:val="es-MX"/>
        </w:rPr>
        <w:t></w:t>
      </w:r>
      <w:r>
        <w:rPr>
          <w:sz w:val="24"/>
          <w:lang w:val="es-MX"/>
        </w:rPr>
        <w:t>. En tal caso la estruc</w:t>
      </w:r>
      <w:r>
        <w:rPr>
          <w:sz w:val="24"/>
          <w:lang w:val="es-MX"/>
        </w:rPr>
        <w:t xml:space="preserve">tura se habrá solubilizado. Si después de se da un enfriamiento rápido (temple) congelamos la fase </w:t>
      </w:r>
      <w:r>
        <w:rPr>
          <w:rFonts w:ascii="Symbol" w:hAnsi="Symbol" w:cs="Symbol"/>
          <w:sz w:val="24"/>
          <w:lang w:val="es-MX"/>
        </w:rPr>
        <w:t></w:t>
      </w:r>
      <w:r>
        <w:rPr>
          <w:sz w:val="24"/>
          <w:lang w:val="es-MX"/>
        </w:rPr>
        <w:t xml:space="preserve">, es decir se obtendrá a temperatura la fase </w:t>
      </w:r>
      <w:r>
        <w:rPr>
          <w:rFonts w:ascii="Symbol" w:hAnsi="Symbol" w:cs="Symbol"/>
          <w:sz w:val="24"/>
          <w:lang w:val="es-MX"/>
        </w:rPr>
        <w:t></w:t>
      </w:r>
      <w:r>
        <w:rPr>
          <w:sz w:val="24"/>
          <w:lang w:val="es-MX"/>
        </w:rPr>
        <w:t>. Un posterior calentamiento a bajas temperaturas provocará la precipitación de la fase CuAl</w:t>
      </w:r>
      <w:r>
        <w:rPr>
          <w:sz w:val="24"/>
          <w:vertAlign w:val="subscript"/>
          <w:lang w:val="es-MX"/>
        </w:rPr>
        <w:t>2</w:t>
      </w:r>
      <w:r>
        <w:rPr>
          <w:sz w:val="24"/>
          <w:lang w:val="es-MX"/>
        </w:rPr>
        <w:t xml:space="preserve"> en la matriz </w:t>
      </w:r>
      <w:r>
        <w:rPr>
          <w:rFonts w:ascii="Symbol" w:hAnsi="Symbol" w:cs="Symbol"/>
          <w:sz w:val="24"/>
          <w:lang w:val="es-MX"/>
        </w:rPr>
        <w:t></w:t>
      </w:r>
      <w:r>
        <w:rPr>
          <w:sz w:val="24"/>
          <w:lang w:val="es-MX"/>
        </w:rPr>
        <w:t xml:space="preserve">, </w:t>
      </w:r>
      <w:r>
        <w:rPr>
          <w:sz w:val="24"/>
          <w:lang w:val="es-MX"/>
        </w:rPr>
        <w:t>que originará el endurecimiento o fortalecimiento de la aleación. El siguiente esquema representa los cambios estructurales en el duraluminio.</w:t>
      </w:r>
    </w:p>
    <w:p w:rsidR="00000000" w:rsidRDefault="00C149D7">
      <w:pPr>
        <w:jc w:val="both"/>
        <w:rPr>
          <w:sz w:val="24"/>
          <w:lang w:val="es-MX"/>
        </w:rPr>
      </w:pPr>
    </w:p>
    <w:p w:rsidR="00000000" w:rsidRDefault="001E6591">
      <w:pPr>
        <w:jc w:val="both"/>
        <w:rPr>
          <w:sz w:val="24"/>
          <w:lang w:val="es-MX"/>
        </w:rPr>
      </w:pPr>
      <w:r>
        <w:rPr>
          <w:noProof/>
          <w:lang w:eastAsia="es-ES" w:bidi="ar-SA"/>
        </w:rPr>
        <w:drawing>
          <wp:anchor distT="0" distB="0" distL="114935" distR="114935" simplePos="0" relativeHeight="251658240" behindDoc="0" locked="0" layoutInCell="1" allowOverlap="1">
            <wp:simplePos x="0" y="0"/>
            <wp:positionH relativeFrom="column">
              <wp:posOffset>657225</wp:posOffset>
            </wp:positionH>
            <wp:positionV relativeFrom="paragraph">
              <wp:posOffset>196850</wp:posOffset>
            </wp:positionV>
            <wp:extent cx="3216910" cy="1929765"/>
            <wp:effectExtent l="0" t="0" r="2540" b="0"/>
            <wp:wrapTopAndBottom/>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6910" cy="19297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000000" w:rsidRDefault="00C149D7">
      <w:pPr>
        <w:jc w:val="both"/>
        <w:rPr>
          <w:sz w:val="24"/>
          <w:lang w:val="es-MX"/>
        </w:rPr>
      </w:pPr>
    </w:p>
    <w:p w:rsidR="00000000" w:rsidRDefault="00C149D7">
      <w:pPr>
        <w:jc w:val="both"/>
        <w:rPr>
          <w:sz w:val="24"/>
          <w:lang w:val="es-MX"/>
        </w:rPr>
      </w:pPr>
      <w:r>
        <w:rPr>
          <w:sz w:val="24"/>
          <w:lang w:val="es-MX"/>
        </w:rPr>
        <w:lastRenderedPageBreak/>
        <w:tab/>
        <w:t>Este tipo de tratamiento se aplica también a los aceros inoxidables austeníticos termorresistentes endurecib</w:t>
      </w:r>
      <w:r>
        <w:rPr>
          <w:sz w:val="24"/>
          <w:lang w:val="es-MX"/>
        </w:rPr>
        <w:t xml:space="preserve">les por precipitación, solo que las temperaturas de solubilización estarán en dependencia </w:t>
      </w:r>
      <w:r w:rsidR="001E6591">
        <w:rPr>
          <w:sz w:val="24"/>
          <w:lang w:val="es-MX"/>
        </w:rPr>
        <w:t>del</w:t>
      </w:r>
      <w:r>
        <w:rPr>
          <w:sz w:val="24"/>
          <w:lang w:val="es-MX"/>
        </w:rPr>
        <w:t xml:space="preserve"> diagrama de la aleación correspondiente en este caso.</w:t>
      </w:r>
    </w:p>
    <w:p w:rsidR="00000000" w:rsidRDefault="00C149D7">
      <w:pPr>
        <w:jc w:val="both"/>
        <w:rPr>
          <w:sz w:val="24"/>
          <w:lang w:val="es-MX"/>
        </w:rPr>
      </w:pPr>
    </w:p>
    <w:p w:rsidR="00000000" w:rsidRDefault="00C149D7">
      <w:pPr>
        <w:pStyle w:val="Textoindependiente21"/>
      </w:pPr>
      <w:r>
        <w:t>CONCLUSIONES.</w:t>
      </w:r>
    </w:p>
    <w:p w:rsidR="00000000" w:rsidRDefault="00C149D7">
      <w:pPr>
        <w:numPr>
          <w:ilvl w:val="0"/>
          <w:numId w:val="3"/>
        </w:numPr>
        <w:jc w:val="both"/>
        <w:rPr>
          <w:sz w:val="24"/>
          <w:lang w:val="es-MX"/>
        </w:rPr>
      </w:pPr>
      <w:r>
        <w:rPr>
          <w:sz w:val="24"/>
          <w:lang w:val="es-MX"/>
        </w:rPr>
        <w:t>Existe una estrecha relación entre los diagramas de estado y el tratamiento térmico como aq</w:t>
      </w:r>
      <w:r>
        <w:rPr>
          <w:sz w:val="24"/>
          <w:lang w:val="es-MX"/>
        </w:rPr>
        <w:t>uella operación que permite a través de ciclos de calentamiento variar las propiedades mecánicas del metal.</w:t>
      </w:r>
    </w:p>
    <w:p w:rsidR="00000000" w:rsidRDefault="00C149D7">
      <w:pPr>
        <w:numPr>
          <w:ilvl w:val="0"/>
          <w:numId w:val="3"/>
        </w:numPr>
        <w:jc w:val="both"/>
        <w:rPr>
          <w:sz w:val="24"/>
          <w:lang w:val="es-MX"/>
        </w:rPr>
      </w:pPr>
      <w:r>
        <w:rPr>
          <w:sz w:val="24"/>
          <w:lang w:val="es-MX"/>
        </w:rPr>
        <w:t>Los parámetros fundamentales de los tratamientos térmicos son temperatura máxima de calentamiento, tiempo de mantenimiento, velocidad de calentamien</w:t>
      </w:r>
      <w:r>
        <w:rPr>
          <w:sz w:val="24"/>
          <w:lang w:val="es-MX"/>
        </w:rPr>
        <w:t>to, velocidad de enfriamiento.</w:t>
      </w:r>
    </w:p>
    <w:p w:rsidR="00000000" w:rsidRDefault="00C149D7">
      <w:pPr>
        <w:numPr>
          <w:ilvl w:val="0"/>
          <w:numId w:val="3"/>
        </w:numPr>
        <w:jc w:val="both"/>
        <w:rPr>
          <w:sz w:val="24"/>
          <w:lang w:val="es-MX"/>
        </w:rPr>
      </w:pPr>
      <w:r>
        <w:rPr>
          <w:sz w:val="24"/>
          <w:lang w:val="es-MX"/>
        </w:rPr>
        <w:t xml:space="preserve">El recocido de primer género es una operación técnica consistente en calentar el metal cuyo estado es inestable producto de un tratamiento </w:t>
      </w:r>
      <w:r w:rsidR="001E6591">
        <w:rPr>
          <w:sz w:val="24"/>
          <w:lang w:val="es-MX"/>
        </w:rPr>
        <w:t>anterior y</w:t>
      </w:r>
      <w:r>
        <w:rPr>
          <w:sz w:val="24"/>
          <w:lang w:val="es-MX"/>
        </w:rPr>
        <w:t xml:space="preserve"> que hace que este tome un estado más estable.</w:t>
      </w:r>
    </w:p>
    <w:p w:rsidR="00000000" w:rsidRDefault="00C149D7">
      <w:pPr>
        <w:numPr>
          <w:ilvl w:val="0"/>
          <w:numId w:val="3"/>
        </w:numPr>
        <w:jc w:val="both"/>
        <w:rPr>
          <w:sz w:val="24"/>
          <w:lang w:val="es-MX"/>
        </w:rPr>
      </w:pPr>
      <w:r>
        <w:rPr>
          <w:sz w:val="24"/>
          <w:lang w:val="es-MX"/>
        </w:rPr>
        <w:t>El recocido de segundo géner</w:t>
      </w:r>
      <w:r>
        <w:rPr>
          <w:sz w:val="24"/>
          <w:lang w:val="es-MX"/>
        </w:rPr>
        <w:t>o es una operación térmica consistente en calentar el metal hasta una temperatura superior hasta le de transformación de fase y enfriarlo después con suficiente lentitud para obtener un estado estructural más estable de la aleación.</w:t>
      </w:r>
    </w:p>
    <w:p w:rsidR="00000000" w:rsidRDefault="00C149D7">
      <w:pPr>
        <w:numPr>
          <w:ilvl w:val="0"/>
          <w:numId w:val="3"/>
        </w:numPr>
        <w:jc w:val="both"/>
        <w:rPr>
          <w:sz w:val="24"/>
          <w:lang w:val="es-MX"/>
        </w:rPr>
      </w:pPr>
      <w:r>
        <w:rPr>
          <w:sz w:val="24"/>
          <w:lang w:val="es-MX"/>
        </w:rPr>
        <w:t>El temple es una operac</w:t>
      </w:r>
      <w:r>
        <w:rPr>
          <w:sz w:val="24"/>
          <w:lang w:val="es-MX"/>
        </w:rPr>
        <w:t xml:space="preserve">ión térmica que consiste en un calentamiento hasta una temperatura superior a la de transformación de fase </w:t>
      </w:r>
      <w:r w:rsidR="001E6591">
        <w:rPr>
          <w:sz w:val="24"/>
          <w:lang w:val="es-MX"/>
        </w:rPr>
        <w:t>seguida</w:t>
      </w:r>
      <w:r>
        <w:rPr>
          <w:sz w:val="24"/>
          <w:lang w:val="es-MX"/>
        </w:rPr>
        <w:t xml:space="preserve"> de un enfriamiento lo suficientemente rápido para obtener un estado estructural inestable de la aleación.</w:t>
      </w:r>
    </w:p>
    <w:p w:rsidR="00000000" w:rsidRDefault="00C149D7">
      <w:pPr>
        <w:numPr>
          <w:ilvl w:val="0"/>
          <w:numId w:val="3"/>
        </w:numPr>
        <w:jc w:val="both"/>
        <w:rPr>
          <w:sz w:val="24"/>
          <w:lang w:val="es-MX"/>
        </w:rPr>
      </w:pPr>
      <w:r>
        <w:rPr>
          <w:sz w:val="24"/>
          <w:lang w:val="es-MX"/>
        </w:rPr>
        <w:t>El revenido es una operación térmic</w:t>
      </w:r>
      <w:r>
        <w:rPr>
          <w:sz w:val="24"/>
          <w:lang w:val="es-MX"/>
        </w:rPr>
        <w:t xml:space="preserve">a en la </w:t>
      </w:r>
      <w:r w:rsidR="001E6591">
        <w:rPr>
          <w:sz w:val="24"/>
          <w:lang w:val="es-MX"/>
        </w:rPr>
        <w:t>cual</w:t>
      </w:r>
      <w:r>
        <w:rPr>
          <w:sz w:val="24"/>
          <w:lang w:val="es-MX"/>
        </w:rPr>
        <w:t xml:space="preserve"> se calienta la aleación templada hasta una temperatura inferior a la de transformación, para obtener un estado más estable de la aleación.</w:t>
      </w:r>
    </w:p>
    <w:p w:rsidR="00000000" w:rsidRDefault="00C149D7">
      <w:pPr>
        <w:jc w:val="both"/>
        <w:rPr>
          <w:sz w:val="24"/>
          <w:lang w:val="es-MX"/>
        </w:rPr>
      </w:pPr>
    </w:p>
    <w:p w:rsidR="00000000" w:rsidRDefault="00C149D7">
      <w:pPr>
        <w:pStyle w:val="Textoindependiente21"/>
      </w:pPr>
      <w:r>
        <w:t>PREGUNTAS DE COMPROBACIÓN.</w:t>
      </w:r>
    </w:p>
    <w:p w:rsidR="00000000" w:rsidRDefault="00C149D7">
      <w:pPr>
        <w:pStyle w:val="Textoindependiente21"/>
        <w:numPr>
          <w:ilvl w:val="0"/>
          <w:numId w:val="5"/>
        </w:numPr>
        <w:rPr>
          <w:b w:val="0"/>
        </w:rPr>
      </w:pPr>
      <w:r>
        <w:rPr>
          <w:b w:val="0"/>
        </w:rPr>
        <w:t>¿Cómo usted definiría el tratamiento térmico?</w:t>
      </w:r>
    </w:p>
    <w:p w:rsidR="00000000" w:rsidRDefault="00C149D7">
      <w:pPr>
        <w:pStyle w:val="Textoindependiente21"/>
        <w:numPr>
          <w:ilvl w:val="0"/>
          <w:numId w:val="5"/>
        </w:numPr>
        <w:rPr>
          <w:b w:val="0"/>
        </w:rPr>
      </w:pPr>
      <w:r>
        <w:rPr>
          <w:b w:val="0"/>
        </w:rPr>
        <w:t>Defina el recocido de primer g</w:t>
      </w:r>
      <w:r>
        <w:rPr>
          <w:b w:val="0"/>
        </w:rPr>
        <w:t>énero.</w:t>
      </w:r>
    </w:p>
    <w:p w:rsidR="00000000" w:rsidRDefault="00C149D7">
      <w:pPr>
        <w:pStyle w:val="Textoindependiente21"/>
        <w:numPr>
          <w:ilvl w:val="0"/>
          <w:numId w:val="5"/>
        </w:numPr>
        <w:rPr>
          <w:b w:val="0"/>
        </w:rPr>
      </w:pPr>
      <w:r>
        <w:rPr>
          <w:b w:val="0"/>
        </w:rPr>
        <w:t>¿Por qué los duraluminios pueden ser sometidos al tratamiento térmico?</w:t>
      </w:r>
    </w:p>
    <w:p w:rsidR="00000000" w:rsidRDefault="00C149D7">
      <w:pPr>
        <w:pStyle w:val="Textoindependiente21"/>
        <w:numPr>
          <w:ilvl w:val="0"/>
          <w:numId w:val="5"/>
        </w:numPr>
        <w:rPr>
          <w:b w:val="0"/>
        </w:rPr>
      </w:pPr>
      <w:r>
        <w:rPr>
          <w:b w:val="0"/>
        </w:rPr>
        <w:t xml:space="preserve">¿En </w:t>
      </w:r>
      <w:r w:rsidR="001E6591">
        <w:rPr>
          <w:b w:val="0"/>
        </w:rPr>
        <w:t>qué</w:t>
      </w:r>
      <w:r>
        <w:rPr>
          <w:b w:val="0"/>
        </w:rPr>
        <w:t xml:space="preserve"> consiste este tratamiento térmico?</w:t>
      </w:r>
    </w:p>
    <w:p w:rsidR="00000000" w:rsidRDefault="00C149D7">
      <w:pPr>
        <w:pStyle w:val="Textoindependiente21"/>
        <w:rPr>
          <w:b w:val="0"/>
        </w:rPr>
      </w:pPr>
    </w:p>
    <w:p w:rsidR="00000000" w:rsidRDefault="00C149D7">
      <w:pPr>
        <w:pStyle w:val="Textoindependiente21"/>
      </w:pPr>
      <w:r>
        <w:t>ESTUDIO INDEPENDIENTE.</w:t>
      </w:r>
    </w:p>
    <w:p w:rsidR="00000000" w:rsidRDefault="00C149D7">
      <w:pPr>
        <w:pStyle w:val="Textoindependiente21"/>
        <w:rPr>
          <w:b w:val="0"/>
        </w:rPr>
      </w:pPr>
      <w:r>
        <w:rPr>
          <w:b w:val="0"/>
        </w:rPr>
        <w:t>Analizar por los libros de texto y la página web la asignatura los contenidos impartidos en esta conferencia.</w:t>
      </w:r>
    </w:p>
    <w:p w:rsidR="00000000" w:rsidRDefault="00C149D7">
      <w:pPr>
        <w:pStyle w:val="Textoindependiente21"/>
        <w:rPr>
          <w:b w:val="0"/>
        </w:rPr>
      </w:pPr>
    </w:p>
    <w:p w:rsidR="00000000" w:rsidRDefault="00C149D7">
      <w:pPr>
        <w:pStyle w:val="Textoindependiente21"/>
      </w:pPr>
      <w:r>
        <w:t>MOTIVACIÓN DE LA PRÓXIMA CONFERENCIA.</w:t>
      </w:r>
    </w:p>
    <w:p w:rsidR="00000000" w:rsidRDefault="00C149D7">
      <w:pPr>
        <w:rPr>
          <w:sz w:val="24"/>
        </w:rPr>
      </w:pPr>
    </w:p>
    <w:p w:rsidR="00C149D7" w:rsidRDefault="00C149D7">
      <w:pPr>
        <w:rPr>
          <w:sz w:val="24"/>
        </w:rPr>
      </w:pPr>
      <w:r>
        <w:rPr>
          <w:sz w:val="24"/>
        </w:rPr>
        <w:t xml:space="preserve">En la próxima clase se comenzará el estudio del Tema IV </w:t>
      </w:r>
      <w:r w:rsidR="001E6591">
        <w:rPr>
          <w:sz w:val="24"/>
        </w:rPr>
        <w:t>referente</w:t>
      </w:r>
      <w:bookmarkStart w:id="3" w:name="_GoBack"/>
      <w:bookmarkEnd w:id="3"/>
      <w:r>
        <w:rPr>
          <w:sz w:val="24"/>
        </w:rPr>
        <w:t xml:space="preserve"> a las aleaciones metálicas que se utilizan en la práctica diaria. Dentro de ellas </w:t>
      </w:r>
      <w:r w:rsidR="001E6591">
        <w:rPr>
          <w:sz w:val="24"/>
        </w:rPr>
        <w:t>comenzaremos</w:t>
      </w:r>
      <w:r>
        <w:rPr>
          <w:sz w:val="24"/>
        </w:rPr>
        <w:t xml:space="preserve"> el estudio de las aleaciones ferrosas con el estudio del </w:t>
      </w:r>
      <w:r>
        <w:rPr>
          <w:sz w:val="24"/>
        </w:rPr>
        <w:t>sistema hierro carbono.</w:t>
      </w:r>
      <w:bookmarkEnd w:id="2"/>
    </w:p>
    <w:sectPr w:rsidR="00C149D7">
      <w:pgSz w:w="12240" w:h="15840"/>
      <w:pgMar w:top="1418" w:right="1701"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Liberation Sans">
    <w:altName w:val="Arial"/>
    <w:charset w:val="80"/>
    <w:family w:val="auto"/>
    <w:pitch w:val="default"/>
  </w:font>
  <w:font w:name="Droid Sans Fallback">
    <w:charset w:val="80"/>
    <w:family w:val="auto"/>
    <w:pitch w:val="variable"/>
  </w:font>
  <w:font w:name="DejaVu Sans Condensed">
    <w:charset w:val="80"/>
    <w:family w:val="auto"/>
    <w:pitch w:val="variable"/>
  </w:font>
  <w:font w:name="Liberation Serif">
    <w:altName w:val="Times New Roman"/>
    <w:charset w:val="80"/>
    <w:family w:val="roman"/>
    <w:pitch w:val="variable"/>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2"/>
    <w:lvl w:ilvl="0">
      <w:start w:val="1"/>
      <w:numFmt w:val="decimal"/>
      <w:lvlText w:val="%1."/>
      <w:lvlJc w:val="left"/>
      <w:pPr>
        <w:tabs>
          <w:tab w:val="num" w:pos="360"/>
        </w:tabs>
        <w:ind w:left="360" w:hanging="360"/>
      </w:pPr>
    </w:lvl>
  </w:abstractNum>
  <w:abstractNum w:abstractNumId="2">
    <w:nsid w:val="00000003"/>
    <w:multiLevelType w:val="singleLevel"/>
    <w:tmpl w:val="00000003"/>
    <w:name w:val="WW8Num25"/>
    <w:lvl w:ilvl="0">
      <w:start w:val="1"/>
      <w:numFmt w:val="decimal"/>
      <w:lvlText w:val="%1."/>
      <w:lvlJc w:val="left"/>
      <w:pPr>
        <w:tabs>
          <w:tab w:val="num" w:pos="360"/>
        </w:tabs>
        <w:ind w:left="360" w:hanging="360"/>
      </w:pPr>
    </w:lvl>
  </w:abstractNum>
  <w:abstractNum w:abstractNumId="3">
    <w:nsid w:val="00000004"/>
    <w:multiLevelType w:val="singleLevel"/>
    <w:tmpl w:val="00000004"/>
    <w:name w:val="WW8Num56"/>
    <w:lvl w:ilvl="0">
      <w:start w:val="1"/>
      <w:numFmt w:val="decimal"/>
      <w:lvlText w:val="%1."/>
      <w:lvlJc w:val="left"/>
      <w:pPr>
        <w:tabs>
          <w:tab w:val="num" w:pos="360"/>
        </w:tabs>
        <w:ind w:left="360" w:hanging="360"/>
      </w:pPr>
    </w:lvl>
  </w:abstractNum>
  <w:abstractNum w:abstractNumId="4">
    <w:nsid w:val="00000005"/>
    <w:multiLevelType w:val="singleLevel"/>
    <w:tmpl w:val="00000005"/>
    <w:name w:val="WW8Num89"/>
    <w:lvl w:ilvl="0">
      <w:start w:val="1"/>
      <w:numFmt w:val="decimal"/>
      <w:lvlText w:val="%1."/>
      <w:lvlJc w:val="left"/>
      <w:pPr>
        <w:tabs>
          <w:tab w:val="num" w:pos="360"/>
        </w:tabs>
        <w:ind w:left="360" w:hanging="360"/>
      </w:pPr>
    </w:lvl>
  </w:abstractNum>
  <w:abstractNum w:abstractNumId="5">
    <w:nsid w:val="00000006"/>
    <w:multiLevelType w:val="singleLevel"/>
    <w:tmpl w:val="00000006"/>
    <w:name w:val="WW8Num91"/>
    <w:lvl w:ilvl="0">
      <w:start w:val="1"/>
      <w:numFmt w:val="decimal"/>
      <w:lvlText w:val="%1."/>
      <w:lvlJc w:val="left"/>
      <w:pPr>
        <w:tabs>
          <w:tab w:val="num" w:pos="360"/>
        </w:tabs>
        <w:ind w:left="360" w:hanging="360"/>
      </w:pPr>
    </w:lvl>
  </w:abstractNum>
  <w:abstractNum w:abstractNumId="6">
    <w:nsid w:val="00000007"/>
    <w:multiLevelType w:val="singleLevel"/>
    <w:tmpl w:val="00000007"/>
    <w:name w:val="WW8Num102"/>
    <w:lvl w:ilvl="0">
      <w:start w:val="1"/>
      <w:numFmt w:val="bullet"/>
      <w:lvlText w:val=""/>
      <w:lvlJc w:val="left"/>
      <w:pPr>
        <w:tabs>
          <w:tab w:val="num" w:pos="360"/>
        </w:tabs>
        <w:ind w:left="360" w:hanging="360"/>
      </w:pPr>
      <w:rPr>
        <w:rFonts w:ascii="Symbol" w:hAnsi="Symbol" w:cs="Symbol"/>
      </w:rPr>
    </w:lvl>
  </w:abstractNum>
  <w:abstractNum w:abstractNumId="7">
    <w:nsid w:val="00000008"/>
    <w:multiLevelType w:val="singleLevel"/>
    <w:tmpl w:val="00000008"/>
    <w:name w:val="WW8Num123"/>
    <w:lvl w:ilvl="0">
      <w:start w:val="1"/>
      <w:numFmt w:val="bullet"/>
      <w:lvlText w:val=""/>
      <w:lvlJc w:val="left"/>
      <w:pPr>
        <w:tabs>
          <w:tab w:val="num" w:pos="360"/>
        </w:tabs>
        <w:ind w:left="360" w:hanging="360"/>
      </w:pPr>
      <w:rPr>
        <w:rFonts w:ascii="Symbol" w:hAnsi="Symbol" w:cs="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591"/>
    <w:rsid w:val="001E6591"/>
    <w:rsid w:val="00C149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438A85A8-ED4A-4448-B7A2-D287DCFD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hi-IN" w:bidi="hi-IN"/>
    </w:rPr>
  </w:style>
  <w:style w:type="paragraph" w:styleId="Ttulo1">
    <w:name w:val="heading 1"/>
    <w:basedOn w:val="Normal"/>
    <w:next w:val="Normal"/>
    <w:qFormat/>
    <w:pPr>
      <w:keepNext/>
      <w:numPr>
        <w:numId w:val="1"/>
      </w:numPr>
      <w:jc w:val="center"/>
      <w:outlineLvl w:val="0"/>
    </w:pPr>
    <w:rPr>
      <w:b/>
      <w:sz w:val="28"/>
      <w:u w:val="single"/>
      <w:lang w:val="es-MX"/>
    </w:rPr>
  </w:style>
  <w:style w:type="character" w:default="1" w:styleId="Fuentedeprrafopredeter">
    <w:name w:val="Default Paragraph Fon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3z0">
    <w:name w:val="WW8Num3z0"/>
    <w:rPr>
      <w:rFonts w:ascii="Symbol" w:hAnsi="Symbol" w:cs="Symbol"/>
    </w:rPr>
  </w:style>
  <w:style w:type="character" w:customStyle="1" w:styleId="WW8Num8z0">
    <w:name w:val="WW8Num8z0"/>
    <w:rPr>
      <w:b w:val="0"/>
      <w:i w:val="0"/>
    </w:rPr>
  </w:style>
  <w:style w:type="character" w:customStyle="1" w:styleId="WW8Num12z0">
    <w:name w:val="WW8Num12z0"/>
    <w:rPr>
      <w:rFonts w:ascii="Symbol" w:hAnsi="Symbol" w:cs="Symbol"/>
    </w:rPr>
  </w:style>
  <w:style w:type="character" w:customStyle="1" w:styleId="WW8Num17z0">
    <w:name w:val="WW8Num17z0"/>
    <w:rPr>
      <w:rFonts w:ascii="Symbol" w:hAnsi="Symbol" w:cs="Symbol"/>
    </w:rPr>
  </w:style>
  <w:style w:type="character" w:customStyle="1" w:styleId="WW8Num18z0">
    <w:name w:val="WW8Num18z0"/>
    <w:rPr>
      <w:b w:val="0"/>
      <w:i w:val="0"/>
    </w:rPr>
  </w:style>
  <w:style w:type="character" w:customStyle="1" w:styleId="WW8Num20z0">
    <w:name w:val="WW8Num20z0"/>
    <w:rPr>
      <w:rFonts w:ascii="Symbol" w:hAnsi="Symbol" w:cs="Symbol"/>
    </w:rPr>
  </w:style>
  <w:style w:type="character" w:customStyle="1" w:styleId="WW8Num21z0">
    <w:name w:val="WW8Num21z0"/>
    <w:rPr>
      <w:rFonts w:ascii="Symbol" w:hAnsi="Symbol" w:cs="Symbol"/>
    </w:rPr>
  </w:style>
  <w:style w:type="character" w:customStyle="1" w:styleId="WW8Num27z0">
    <w:name w:val="WW8Num27z0"/>
    <w:rPr>
      <w:rFonts w:ascii="Symbol" w:hAnsi="Symbol" w:cs="Symbol"/>
    </w:rPr>
  </w:style>
  <w:style w:type="character" w:customStyle="1" w:styleId="WW8Num31z0">
    <w:name w:val="WW8Num31z0"/>
    <w:rPr>
      <w:rFonts w:ascii="Symbol" w:hAnsi="Symbol" w:cs="Symbol"/>
    </w:rPr>
  </w:style>
  <w:style w:type="character" w:customStyle="1" w:styleId="WW8Num32z0">
    <w:name w:val="WW8Num32z0"/>
    <w:rPr>
      <w:b w:val="0"/>
      <w:i w:val="0"/>
    </w:rPr>
  </w:style>
  <w:style w:type="character" w:customStyle="1" w:styleId="WW8Num33z0">
    <w:name w:val="WW8Num33z0"/>
    <w:rPr>
      <w:rFonts w:ascii="Symbol" w:hAnsi="Symbol" w:cs="Symbol"/>
    </w:rPr>
  </w:style>
  <w:style w:type="character" w:customStyle="1" w:styleId="WW8Num35z0">
    <w:name w:val="WW8Num35z0"/>
    <w:rPr>
      <w:rFonts w:ascii="Symbol" w:hAnsi="Symbol" w:cs="Symbol"/>
    </w:rPr>
  </w:style>
  <w:style w:type="character" w:customStyle="1" w:styleId="WW8Num36z0">
    <w:name w:val="WW8Num36z0"/>
    <w:rPr>
      <w:rFonts w:ascii="Symbol" w:hAnsi="Symbol" w:cs="Symbol"/>
    </w:rPr>
  </w:style>
  <w:style w:type="character" w:customStyle="1" w:styleId="WW8Num37z0">
    <w:name w:val="WW8Num37z0"/>
    <w:rPr>
      <w:rFonts w:ascii="Symbol" w:hAnsi="Symbol" w:cs="Symbol"/>
    </w:rPr>
  </w:style>
  <w:style w:type="character" w:customStyle="1" w:styleId="WW8Num38z0">
    <w:name w:val="WW8Num38z0"/>
    <w:rPr>
      <w:rFonts w:ascii="Symbol" w:hAnsi="Symbol" w:cs="Symbol"/>
    </w:rPr>
  </w:style>
  <w:style w:type="character" w:customStyle="1" w:styleId="WW8Num44z0">
    <w:name w:val="WW8Num44z0"/>
    <w:rPr>
      <w:rFonts w:ascii="Symbol" w:hAnsi="Symbol" w:cs="Symbol"/>
    </w:rPr>
  </w:style>
  <w:style w:type="character" w:customStyle="1" w:styleId="WW8Num45z0">
    <w:name w:val="WW8Num45z0"/>
    <w:rPr>
      <w:rFonts w:ascii="Symbol" w:hAnsi="Symbol" w:cs="Symbol"/>
    </w:rPr>
  </w:style>
  <w:style w:type="character" w:customStyle="1" w:styleId="WW8Num52z0">
    <w:name w:val="WW8Num52z0"/>
    <w:rPr>
      <w:rFonts w:ascii="Symbol" w:hAnsi="Symbol" w:cs="Symbol"/>
    </w:rPr>
  </w:style>
  <w:style w:type="character" w:customStyle="1" w:styleId="WW8Num54z0">
    <w:name w:val="WW8Num54z0"/>
    <w:rPr>
      <w:rFonts w:ascii="Symbol" w:hAnsi="Symbol" w:cs="Symbol"/>
    </w:rPr>
  </w:style>
  <w:style w:type="character" w:customStyle="1" w:styleId="WW8Num58z0">
    <w:name w:val="WW8Num58z0"/>
    <w:rPr>
      <w:rFonts w:ascii="Symbol" w:hAnsi="Symbol" w:cs="Symbol"/>
    </w:rPr>
  </w:style>
  <w:style w:type="character" w:customStyle="1" w:styleId="WW8Num59z0">
    <w:name w:val="WW8Num59z0"/>
    <w:rPr>
      <w:rFonts w:ascii="Symbol" w:hAnsi="Symbol" w:cs="Symbol"/>
    </w:rPr>
  </w:style>
  <w:style w:type="character" w:customStyle="1" w:styleId="WW8Num62z0">
    <w:name w:val="WW8Num62z0"/>
    <w:rPr>
      <w:rFonts w:ascii="Symbol" w:hAnsi="Symbol" w:cs="Symbol"/>
    </w:rPr>
  </w:style>
  <w:style w:type="character" w:customStyle="1" w:styleId="WW8Num64z0">
    <w:name w:val="WW8Num64z0"/>
    <w:rPr>
      <w:rFonts w:ascii="Symbol" w:hAnsi="Symbol" w:cs="Symbol"/>
    </w:rPr>
  </w:style>
  <w:style w:type="character" w:customStyle="1" w:styleId="WW8Num67z0">
    <w:name w:val="WW8Num67z0"/>
    <w:rPr>
      <w:b w:val="0"/>
      <w:i w:val="0"/>
    </w:rPr>
  </w:style>
  <w:style w:type="character" w:customStyle="1" w:styleId="WW8Num71z0">
    <w:name w:val="WW8Num71z0"/>
    <w:rPr>
      <w:rFonts w:ascii="Symbol" w:hAnsi="Symbol" w:cs="Symbol"/>
    </w:rPr>
  </w:style>
  <w:style w:type="character" w:customStyle="1" w:styleId="WW8Num77z0">
    <w:name w:val="WW8Num77z0"/>
    <w:rPr>
      <w:rFonts w:ascii="Symbol" w:hAnsi="Symbol" w:cs="Symbol"/>
    </w:rPr>
  </w:style>
  <w:style w:type="character" w:customStyle="1" w:styleId="WW8Num78z0">
    <w:name w:val="WW8Num78z0"/>
    <w:rPr>
      <w:rFonts w:ascii="Symbol" w:hAnsi="Symbol" w:cs="Symbol"/>
    </w:rPr>
  </w:style>
  <w:style w:type="character" w:customStyle="1" w:styleId="WW8Num81z0">
    <w:name w:val="WW8Num81z0"/>
    <w:rPr>
      <w:rFonts w:ascii="Symbol" w:hAnsi="Symbol" w:cs="Symbol"/>
    </w:rPr>
  </w:style>
  <w:style w:type="character" w:customStyle="1" w:styleId="WW8Num82z0">
    <w:name w:val="WW8Num82z0"/>
    <w:rPr>
      <w:rFonts w:ascii="Symbol" w:hAnsi="Symbol" w:cs="Symbol"/>
    </w:rPr>
  </w:style>
  <w:style w:type="character" w:customStyle="1" w:styleId="WW8Num83z0">
    <w:name w:val="WW8Num83z0"/>
    <w:rPr>
      <w:rFonts w:ascii="Symbol" w:hAnsi="Symbol" w:cs="Symbol"/>
    </w:rPr>
  </w:style>
  <w:style w:type="character" w:customStyle="1" w:styleId="WW8Num86z0">
    <w:name w:val="WW8Num86z0"/>
    <w:rPr>
      <w:rFonts w:ascii="Symbol" w:hAnsi="Symbol" w:cs="Symbol"/>
    </w:rPr>
  </w:style>
  <w:style w:type="character" w:customStyle="1" w:styleId="WW8Num87z0">
    <w:name w:val="WW8Num87z0"/>
    <w:rPr>
      <w:rFonts w:ascii="Symbol" w:hAnsi="Symbol" w:cs="Symbol"/>
    </w:rPr>
  </w:style>
  <w:style w:type="character" w:customStyle="1" w:styleId="WW8Num92z0">
    <w:name w:val="WW8Num92z0"/>
    <w:rPr>
      <w:rFonts w:ascii="Symbol" w:hAnsi="Symbol" w:cs="Symbol"/>
    </w:rPr>
  </w:style>
  <w:style w:type="character" w:customStyle="1" w:styleId="WW8Num94z0">
    <w:name w:val="WW8Num94z0"/>
    <w:rPr>
      <w:rFonts w:ascii="Symbol" w:hAnsi="Symbol" w:cs="Symbol"/>
    </w:rPr>
  </w:style>
  <w:style w:type="character" w:customStyle="1" w:styleId="WW8Num100z0">
    <w:name w:val="WW8Num100z0"/>
    <w:rPr>
      <w:rFonts w:ascii="Symbol" w:hAnsi="Symbol" w:cs="Symbol"/>
    </w:rPr>
  </w:style>
  <w:style w:type="character" w:customStyle="1" w:styleId="WW8Num102z0">
    <w:name w:val="WW8Num102z0"/>
    <w:rPr>
      <w:rFonts w:ascii="Symbol" w:hAnsi="Symbol" w:cs="Symbol"/>
    </w:rPr>
  </w:style>
  <w:style w:type="character" w:customStyle="1" w:styleId="WW8Num103z0">
    <w:name w:val="WW8Num103z0"/>
    <w:rPr>
      <w:rFonts w:ascii="Times New Roman" w:hAnsi="Times New Roman" w:cs="Times New Roman"/>
      <w:b w:val="0"/>
      <w:i w:val="0"/>
      <w:sz w:val="24"/>
    </w:rPr>
  </w:style>
  <w:style w:type="character" w:customStyle="1" w:styleId="WW8Num104z0">
    <w:name w:val="WW8Num104z0"/>
    <w:rPr>
      <w:rFonts w:ascii="Symbol" w:hAnsi="Symbol" w:cs="Symbol"/>
    </w:rPr>
  </w:style>
  <w:style w:type="character" w:customStyle="1" w:styleId="WW8Num106z0">
    <w:name w:val="WW8Num106z0"/>
    <w:rPr>
      <w:rFonts w:ascii="Symbol" w:hAnsi="Symbol" w:cs="Symbol"/>
    </w:rPr>
  </w:style>
  <w:style w:type="character" w:customStyle="1" w:styleId="WW8Num108z0">
    <w:name w:val="WW8Num108z0"/>
    <w:rPr>
      <w:rFonts w:ascii="Symbol" w:hAnsi="Symbol" w:cs="Symbol"/>
    </w:rPr>
  </w:style>
  <w:style w:type="character" w:customStyle="1" w:styleId="WW8Num110z0">
    <w:name w:val="WW8Num110z0"/>
    <w:rPr>
      <w:rFonts w:ascii="Symbol" w:hAnsi="Symbol" w:cs="Symbol"/>
    </w:rPr>
  </w:style>
  <w:style w:type="character" w:customStyle="1" w:styleId="WW8Num111z0">
    <w:name w:val="WW8Num111z0"/>
    <w:rPr>
      <w:rFonts w:ascii="Symbol" w:hAnsi="Symbol" w:cs="Symbol"/>
    </w:rPr>
  </w:style>
  <w:style w:type="character" w:customStyle="1" w:styleId="WW8Num112z0">
    <w:name w:val="WW8Num112z0"/>
    <w:rPr>
      <w:b w:val="0"/>
      <w:i w:val="0"/>
    </w:rPr>
  </w:style>
  <w:style w:type="character" w:customStyle="1" w:styleId="WW8Num114z0">
    <w:name w:val="WW8Num114z0"/>
    <w:rPr>
      <w:rFonts w:ascii="Symbol" w:hAnsi="Symbol" w:cs="Symbol"/>
    </w:rPr>
  </w:style>
  <w:style w:type="character" w:customStyle="1" w:styleId="WW8Num122z0">
    <w:name w:val="WW8Num122z0"/>
    <w:rPr>
      <w:rFonts w:ascii="Symbol" w:hAnsi="Symbol" w:cs="Symbol"/>
    </w:rPr>
  </w:style>
  <w:style w:type="character" w:customStyle="1" w:styleId="WW8Num123z0">
    <w:name w:val="WW8Num123z0"/>
    <w:rPr>
      <w:rFonts w:ascii="Symbol" w:hAnsi="Symbol" w:cs="Symbol"/>
    </w:rPr>
  </w:style>
  <w:style w:type="character" w:customStyle="1" w:styleId="WW8Num124z0">
    <w:name w:val="WW8Num124z0"/>
    <w:rPr>
      <w:rFonts w:ascii="Symbol" w:hAnsi="Symbol" w:cs="Symbol"/>
    </w:rPr>
  </w:style>
  <w:style w:type="character" w:customStyle="1" w:styleId="WW8Num125z0">
    <w:name w:val="WW8Num125z0"/>
    <w:rPr>
      <w:rFonts w:ascii="Symbol" w:hAnsi="Symbol" w:cs="Symbol"/>
    </w:rPr>
  </w:style>
  <w:style w:type="character" w:customStyle="1" w:styleId="WW8Num127z0">
    <w:name w:val="WW8Num127z0"/>
    <w:rPr>
      <w:rFonts w:ascii="Symbol" w:hAnsi="Symbol" w:cs="Symbol"/>
    </w:rPr>
  </w:style>
  <w:style w:type="character" w:customStyle="1" w:styleId="WW8Num131z0">
    <w:name w:val="WW8Num131z0"/>
    <w:rPr>
      <w:rFonts w:ascii="Symbol" w:hAnsi="Symbol" w:cs="Symbol"/>
    </w:rPr>
  </w:style>
  <w:style w:type="character" w:customStyle="1" w:styleId="WW8NumSt67z0">
    <w:name w:val="WW8NumSt67z0"/>
    <w:rPr>
      <w:rFonts w:ascii="Symbol" w:hAnsi="Symbol" w:cs="Symbol"/>
    </w:rPr>
  </w:style>
  <w:style w:type="character" w:customStyle="1" w:styleId="WW8NumSt70z0">
    <w:name w:val="WW8NumSt70z0"/>
    <w:rPr>
      <w:rFonts w:ascii="Symbol" w:hAnsi="Symbol" w:cs="Symbol"/>
    </w:rPr>
  </w:style>
  <w:style w:type="character" w:customStyle="1" w:styleId="WW8NumSt71z0">
    <w:name w:val="WW8NumSt71z0"/>
    <w:rPr>
      <w:rFonts w:ascii="Symbol" w:hAnsi="Symbol" w:cs="Symbol"/>
    </w:rPr>
  </w:style>
  <w:style w:type="character" w:customStyle="1" w:styleId="Fuentedeprrafopredeter1">
    <w:name w:val="Fuente de párrafo predeter.1"/>
  </w:style>
  <w:style w:type="paragraph" w:customStyle="1" w:styleId="Encabezado1">
    <w:name w:val="Encabezado1"/>
    <w:basedOn w:val="Normal"/>
    <w:next w:val="Textoindependiente"/>
    <w:pPr>
      <w:keepNext/>
      <w:spacing w:before="240" w:after="120"/>
    </w:pPr>
    <w:rPr>
      <w:rFonts w:ascii="Liberation Sans" w:eastAsia="Droid Sans Fallback" w:hAnsi="Liberation Sans" w:cs="DejaVu Sans Condensed"/>
      <w:sz w:val="28"/>
      <w:szCs w:val="28"/>
    </w:rPr>
  </w:style>
  <w:style w:type="paragraph" w:styleId="Textoindependiente">
    <w:name w:val="Body Text"/>
    <w:basedOn w:val="Normal"/>
    <w:pPr>
      <w:jc w:val="both"/>
    </w:pPr>
    <w:rPr>
      <w:sz w:val="24"/>
      <w:lang w:val="es-MX"/>
    </w:rPr>
  </w:style>
  <w:style w:type="paragraph" w:styleId="Lista">
    <w:name w:val="List"/>
    <w:basedOn w:val="Textoindependiente"/>
    <w:rPr>
      <w:rFonts w:ascii="Liberation Serif" w:hAnsi="Liberation Serif" w:cs="DejaVu Sans Condensed"/>
    </w:rPr>
  </w:style>
  <w:style w:type="paragraph" w:customStyle="1" w:styleId="Etiqueta">
    <w:name w:val="Etiqueta"/>
    <w:basedOn w:val="Normal"/>
    <w:pPr>
      <w:suppressLineNumbers/>
      <w:spacing w:before="120" w:after="120"/>
    </w:pPr>
    <w:rPr>
      <w:rFonts w:ascii="Liberation Serif" w:hAnsi="Liberation Serif" w:cs="DejaVu Sans Condensed"/>
      <w:i/>
      <w:iCs/>
      <w:sz w:val="24"/>
      <w:szCs w:val="24"/>
    </w:rPr>
  </w:style>
  <w:style w:type="paragraph" w:customStyle="1" w:styleId="ndice">
    <w:name w:val="Índice"/>
    <w:basedOn w:val="Normal"/>
    <w:pPr>
      <w:suppressLineNumbers/>
    </w:pPr>
    <w:rPr>
      <w:rFonts w:ascii="Liberation Serif" w:hAnsi="Liberation Serif" w:cs="DejaVu Sans Condensed"/>
    </w:rPr>
  </w:style>
  <w:style w:type="paragraph" w:customStyle="1" w:styleId="Textoindependiente21">
    <w:name w:val="Texto independiente 21"/>
    <w:basedOn w:val="Normal"/>
    <w:pPr>
      <w:jc w:val="both"/>
    </w:pPr>
    <w:rPr>
      <w:b/>
      <w:sz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1812</Words>
  <Characters>9972</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UNIVERSIDAD DE MATANZAS “CAMILO CIENFUEGOS”</vt:lpstr>
    </vt:vector>
  </TitlesOfParts>
  <Company/>
  <LinksUpToDate>false</LinksUpToDate>
  <CharactersWithSpaces>11761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 DE MATANZAS “CAMILO CIENFUEGOS”</dc:title>
  <dc:subject/>
  <dc:creator>gcad4</dc:creator>
  <cp:keywords/>
  <cp:lastModifiedBy>Eduardo</cp:lastModifiedBy>
  <cp:revision>2</cp:revision>
  <cp:lastPrinted>1988-06-17T10:41:00Z</cp:lastPrinted>
  <dcterms:created xsi:type="dcterms:W3CDTF">2015-10-15T00:49:00Z</dcterms:created>
  <dcterms:modified xsi:type="dcterms:W3CDTF">2015-10-15T00:49:00Z</dcterms:modified>
</cp:coreProperties>
</file>