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E1A" w:rsidRPr="00533E1A" w:rsidRDefault="00533E1A" w:rsidP="00533E1A">
      <w:pPr>
        <w:jc w:val="center"/>
        <w:rPr>
          <w:b/>
          <w:sz w:val="24"/>
          <w:lang w:val="es-MX"/>
        </w:rPr>
      </w:pPr>
      <w:r w:rsidRPr="00533E1A">
        <w:rPr>
          <w:b/>
          <w:sz w:val="24"/>
          <w:lang w:val="es-MX"/>
        </w:rPr>
        <w:t>UNIVERSIDAD DE MATANZAS.</w:t>
      </w:r>
    </w:p>
    <w:p w:rsidR="00533E1A" w:rsidRPr="00533E1A" w:rsidRDefault="00533E1A" w:rsidP="00533E1A">
      <w:pPr>
        <w:jc w:val="center"/>
        <w:rPr>
          <w:b/>
          <w:sz w:val="24"/>
          <w:lang w:val="es-MX"/>
        </w:rPr>
      </w:pPr>
      <w:r w:rsidRPr="00533E1A">
        <w:rPr>
          <w:b/>
          <w:sz w:val="24"/>
          <w:lang w:val="es-MX"/>
        </w:rPr>
        <w:t>FACULTAD DE CIENCIAS TÉCNICAS.</w:t>
      </w:r>
    </w:p>
    <w:p w:rsidR="00533E1A" w:rsidRPr="00533E1A" w:rsidRDefault="00533E1A" w:rsidP="00533E1A">
      <w:pPr>
        <w:jc w:val="center"/>
        <w:rPr>
          <w:b/>
          <w:sz w:val="24"/>
          <w:lang w:val="es-MX"/>
        </w:rPr>
      </w:pPr>
      <w:r w:rsidRPr="00533E1A">
        <w:rPr>
          <w:b/>
          <w:sz w:val="24"/>
          <w:lang w:val="es-MX"/>
        </w:rPr>
        <w:t>DPTO DE INGENIERÍA MECÁNICA.</w:t>
      </w:r>
    </w:p>
    <w:p w:rsidR="00533E1A" w:rsidRPr="00533E1A" w:rsidRDefault="00533E1A" w:rsidP="00533E1A">
      <w:pPr>
        <w:jc w:val="center"/>
        <w:rPr>
          <w:b/>
          <w:sz w:val="24"/>
          <w:lang w:val="es-MX"/>
        </w:rPr>
      </w:pPr>
    </w:p>
    <w:p w:rsidR="00533E1A" w:rsidRPr="00533E1A" w:rsidRDefault="00533E1A" w:rsidP="00533E1A">
      <w:pPr>
        <w:jc w:val="center"/>
        <w:rPr>
          <w:b/>
          <w:sz w:val="24"/>
          <w:lang w:val="es-MX"/>
        </w:rPr>
      </w:pPr>
      <w:r w:rsidRPr="00533E1A">
        <w:rPr>
          <w:b/>
          <w:sz w:val="24"/>
          <w:lang w:val="es-MX"/>
        </w:rPr>
        <w:t>ASIGNATURA: Ciencia de los Materiales.</w:t>
      </w:r>
    </w:p>
    <w:p w:rsidR="00533E1A" w:rsidRPr="00533E1A" w:rsidRDefault="00533E1A" w:rsidP="00533E1A">
      <w:pPr>
        <w:jc w:val="center"/>
        <w:rPr>
          <w:b/>
          <w:sz w:val="24"/>
          <w:lang w:val="es-MX"/>
        </w:rPr>
      </w:pPr>
      <w:r w:rsidRPr="00533E1A">
        <w:rPr>
          <w:b/>
          <w:sz w:val="24"/>
          <w:lang w:val="es-MX"/>
        </w:rPr>
        <w:t>AÑO: 3ºCRD</w:t>
      </w:r>
      <w:r w:rsidRPr="00533E1A">
        <w:rPr>
          <w:b/>
          <w:sz w:val="24"/>
          <w:lang w:val="es-MX"/>
        </w:rPr>
        <w:tab/>
      </w:r>
      <w:r w:rsidRPr="00533E1A">
        <w:rPr>
          <w:b/>
          <w:sz w:val="24"/>
          <w:lang w:val="es-MX"/>
        </w:rPr>
        <w:tab/>
        <w:t>SEMESTRE: I.</w:t>
      </w:r>
      <w:r w:rsidRPr="00533E1A">
        <w:rPr>
          <w:b/>
          <w:sz w:val="24"/>
          <w:lang w:val="es-MX"/>
        </w:rPr>
        <w:tab/>
        <w:t>PLAN: D.</w:t>
      </w:r>
    </w:p>
    <w:p w:rsidR="00533E1A" w:rsidRPr="00533E1A" w:rsidRDefault="00533E1A" w:rsidP="00533E1A">
      <w:pPr>
        <w:jc w:val="center"/>
        <w:rPr>
          <w:b/>
          <w:sz w:val="24"/>
          <w:lang w:val="es-MX"/>
        </w:rPr>
      </w:pPr>
      <w:r w:rsidRPr="00533E1A">
        <w:rPr>
          <w:b/>
          <w:sz w:val="24"/>
          <w:lang w:val="es-MX"/>
        </w:rPr>
        <w:t xml:space="preserve">PROFESOR: Dr. </w:t>
      </w:r>
      <w:proofErr w:type="spellStart"/>
      <w:r w:rsidRPr="00533E1A">
        <w:rPr>
          <w:b/>
          <w:sz w:val="24"/>
          <w:lang w:val="es-MX"/>
        </w:rPr>
        <w:t>Ing</w:t>
      </w:r>
      <w:proofErr w:type="spellEnd"/>
      <w:r w:rsidRPr="00533E1A">
        <w:rPr>
          <w:b/>
          <w:sz w:val="24"/>
          <w:lang w:val="es-MX"/>
        </w:rPr>
        <w:t xml:space="preserve"> Eduardo Torres </w:t>
      </w:r>
      <w:proofErr w:type="spellStart"/>
      <w:r w:rsidRPr="00533E1A">
        <w:rPr>
          <w:b/>
          <w:sz w:val="24"/>
          <w:lang w:val="es-MX"/>
        </w:rPr>
        <w:t>Alpízar</w:t>
      </w:r>
      <w:proofErr w:type="spellEnd"/>
      <w:r w:rsidRPr="00533E1A">
        <w:rPr>
          <w:b/>
          <w:sz w:val="24"/>
          <w:lang w:val="es-MX"/>
        </w:rPr>
        <w:t>.</w:t>
      </w:r>
    </w:p>
    <w:p w:rsidR="00533E1A" w:rsidRPr="00533E1A" w:rsidRDefault="00533E1A" w:rsidP="00533E1A">
      <w:pPr>
        <w:jc w:val="center"/>
        <w:rPr>
          <w:b/>
          <w:sz w:val="24"/>
          <w:lang w:val="es-MX"/>
        </w:rPr>
      </w:pPr>
    </w:p>
    <w:p w:rsidR="009C2DE9" w:rsidRDefault="00533E1A" w:rsidP="00533E1A">
      <w:pPr>
        <w:jc w:val="center"/>
        <w:rPr>
          <w:b/>
          <w:sz w:val="24"/>
          <w:lang w:val="es-MX"/>
        </w:rPr>
      </w:pPr>
      <w:r>
        <w:rPr>
          <w:b/>
          <w:sz w:val="24"/>
          <w:lang w:val="es-MX"/>
        </w:rPr>
        <w:t>CONFERENCIA 11</w:t>
      </w:r>
      <w:r w:rsidRPr="00533E1A">
        <w:rPr>
          <w:b/>
          <w:sz w:val="24"/>
          <w:lang w:val="es-MX"/>
        </w:rPr>
        <w:t>.</w:t>
      </w:r>
    </w:p>
    <w:p w:rsidR="009C2DE9" w:rsidRDefault="009C2DE9">
      <w:pPr>
        <w:jc w:val="both"/>
        <w:rPr>
          <w:b/>
          <w:sz w:val="24"/>
          <w:u w:val="single"/>
          <w:lang w:val="es-MX"/>
        </w:rPr>
      </w:pPr>
      <w:r>
        <w:rPr>
          <w:b/>
          <w:sz w:val="24"/>
          <w:u w:val="single"/>
          <w:lang w:val="es-MX"/>
        </w:rPr>
        <w:t>INTRODUCCIÓN.</w:t>
      </w:r>
    </w:p>
    <w:p w:rsidR="009C2DE9" w:rsidRDefault="009C2DE9">
      <w:pPr>
        <w:jc w:val="both"/>
        <w:rPr>
          <w:sz w:val="24"/>
          <w:lang w:val="es-MX"/>
        </w:rPr>
      </w:pPr>
      <w:r>
        <w:rPr>
          <w:sz w:val="24"/>
          <w:lang w:val="es-MX"/>
        </w:rPr>
        <w:tab/>
        <w:t>En la pasada conferencia se estudi</w:t>
      </w:r>
      <w:r w:rsidR="00BC3B50">
        <w:rPr>
          <w:sz w:val="24"/>
          <w:lang w:val="es-MX"/>
        </w:rPr>
        <w:t>ó</w:t>
      </w:r>
      <w:r>
        <w:rPr>
          <w:sz w:val="24"/>
          <w:lang w:val="es-MX"/>
        </w:rPr>
        <w:t xml:space="preserve"> </w:t>
      </w:r>
      <w:r w:rsidR="00BC3B50">
        <w:rPr>
          <w:sz w:val="24"/>
          <w:lang w:val="es-MX"/>
        </w:rPr>
        <w:t>el</w:t>
      </w:r>
      <w:r>
        <w:rPr>
          <w:sz w:val="24"/>
          <w:lang w:val="es-MX"/>
        </w:rPr>
        <w:t xml:space="preserve"> </w:t>
      </w:r>
      <w:r w:rsidR="00BC3B50">
        <w:rPr>
          <w:sz w:val="24"/>
          <w:lang w:val="es-MX"/>
        </w:rPr>
        <w:t>cobre y las aleaciones que obtenidas a partir del mencionado elemento metálico se</w:t>
      </w:r>
      <w:r>
        <w:rPr>
          <w:sz w:val="24"/>
          <w:lang w:val="es-MX"/>
        </w:rPr>
        <w:t xml:space="preserve"> destina</w:t>
      </w:r>
      <w:r w:rsidR="00BC3B50">
        <w:rPr>
          <w:sz w:val="24"/>
          <w:lang w:val="es-MX"/>
        </w:rPr>
        <w:t>n</w:t>
      </w:r>
      <w:r>
        <w:rPr>
          <w:sz w:val="24"/>
          <w:lang w:val="es-MX"/>
        </w:rPr>
        <w:t xml:space="preserve"> a la fabricación de </w:t>
      </w:r>
      <w:r w:rsidR="00BC3B50">
        <w:rPr>
          <w:sz w:val="24"/>
          <w:lang w:val="es-MX"/>
        </w:rPr>
        <w:t>piezas y elementos de máquinas</w:t>
      </w:r>
      <w:r>
        <w:rPr>
          <w:sz w:val="24"/>
          <w:lang w:val="es-MX"/>
        </w:rPr>
        <w:t xml:space="preserve">. </w:t>
      </w:r>
      <w:r w:rsidR="00BC3B50">
        <w:rPr>
          <w:sz w:val="24"/>
          <w:lang w:val="es-MX"/>
        </w:rPr>
        <w:t>Dentro de las aleaciones de cobre se definieron dos grandes grupos; los latones y los bronces</w:t>
      </w:r>
      <w:r>
        <w:rPr>
          <w:sz w:val="24"/>
          <w:lang w:val="es-MX"/>
        </w:rPr>
        <w:t xml:space="preserve">. La importancia de su uso en la construcción de maquinarias y otras ramas de la industria y la influencia que en ellos tienen los diferentes elementos de aleación fueron objeto de estudio en la pasada conferencia. Se </w:t>
      </w:r>
      <w:r w:rsidR="00BC3B50">
        <w:rPr>
          <w:sz w:val="24"/>
          <w:lang w:val="es-MX"/>
        </w:rPr>
        <w:t>estableció para cada uno de esta</w:t>
      </w:r>
      <w:r>
        <w:rPr>
          <w:sz w:val="24"/>
          <w:lang w:val="es-MX"/>
        </w:rPr>
        <w:t>s a</w:t>
      </w:r>
      <w:r w:rsidR="00BC3B50">
        <w:rPr>
          <w:sz w:val="24"/>
          <w:lang w:val="es-MX"/>
        </w:rPr>
        <w:t>leaciones</w:t>
      </w:r>
      <w:r>
        <w:rPr>
          <w:sz w:val="24"/>
          <w:lang w:val="es-MX"/>
        </w:rPr>
        <w:t xml:space="preserve"> su composición química, designación de servicio y tratamiento térmico a aplicar.</w:t>
      </w:r>
    </w:p>
    <w:p w:rsidR="009C2DE9" w:rsidRDefault="009C2DE9">
      <w:pPr>
        <w:numPr>
          <w:ilvl w:val="0"/>
          <w:numId w:val="4"/>
        </w:numPr>
        <w:jc w:val="both"/>
        <w:rPr>
          <w:sz w:val="24"/>
          <w:lang w:val="es-MX"/>
        </w:rPr>
      </w:pPr>
      <w:r>
        <w:rPr>
          <w:sz w:val="24"/>
          <w:lang w:val="es-MX"/>
        </w:rPr>
        <w:t xml:space="preserve">¿Qué diferencia existe entre los </w:t>
      </w:r>
      <w:r w:rsidR="00BC3B50">
        <w:rPr>
          <w:sz w:val="24"/>
          <w:lang w:val="es-MX"/>
        </w:rPr>
        <w:t>latones y los bronces teniendo en cuanta su composición química</w:t>
      </w:r>
      <w:r>
        <w:rPr>
          <w:sz w:val="24"/>
          <w:lang w:val="es-MX"/>
        </w:rPr>
        <w:t>?</w:t>
      </w:r>
    </w:p>
    <w:p w:rsidR="009C2DE9" w:rsidRDefault="00BC3B50">
      <w:pPr>
        <w:numPr>
          <w:ilvl w:val="0"/>
          <w:numId w:val="4"/>
        </w:numPr>
        <w:jc w:val="both"/>
        <w:rPr>
          <w:sz w:val="24"/>
          <w:lang w:val="es-MX"/>
        </w:rPr>
      </w:pPr>
      <w:r>
        <w:rPr>
          <w:sz w:val="24"/>
          <w:lang w:val="es-MX"/>
        </w:rPr>
        <w:t>¿Que características mecánicas y funcionales definan la aplicación industrial del Bronce al Estaño? Mencione alguna aplicaciones industriales de los bronces</w:t>
      </w:r>
      <w:proofErr w:type="gramStart"/>
      <w:r w:rsidR="009C2DE9">
        <w:rPr>
          <w:sz w:val="24"/>
          <w:lang w:val="es-MX"/>
        </w:rPr>
        <w:t>?</w:t>
      </w:r>
      <w:proofErr w:type="gramEnd"/>
    </w:p>
    <w:p w:rsidR="009C2DE9" w:rsidRDefault="009C2DE9">
      <w:pPr>
        <w:numPr>
          <w:ilvl w:val="0"/>
          <w:numId w:val="4"/>
        </w:numPr>
        <w:jc w:val="both"/>
        <w:rPr>
          <w:sz w:val="24"/>
          <w:lang w:val="es-MX"/>
        </w:rPr>
      </w:pPr>
      <w:r>
        <w:rPr>
          <w:sz w:val="24"/>
          <w:lang w:val="es-MX"/>
        </w:rPr>
        <w:t xml:space="preserve">Defina que </w:t>
      </w:r>
      <w:r w:rsidR="00F5043B">
        <w:rPr>
          <w:sz w:val="24"/>
          <w:lang w:val="es-MX"/>
        </w:rPr>
        <w:t>características deberá poseer desde el punto de vista de la composición química el latón naval, y el latón de alta resistencia. Mencione las posibles aplicaciones industriales de los mismos teniendo en cuenta esas características.</w:t>
      </w:r>
    </w:p>
    <w:p w:rsidR="009C2DE9" w:rsidRDefault="009C2DE9">
      <w:pPr>
        <w:jc w:val="both"/>
        <w:rPr>
          <w:sz w:val="24"/>
          <w:lang w:val="es-MX"/>
        </w:rPr>
      </w:pPr>
    </w:p>
    <w:p w:rsidR="009C2DE9" w:rsidRDefault="009C2DE9">
      <w:pPr>
        <w:jc w:val="both"/>
        <w:rPr>
          <w:sz w:val="24"/>
          <w:lang w:val="es-MX"/>
        </w:rPr>
      </w:pPr>
      <w:r>
        <w:rPr>
          <w:b/>
          <w:sz w:val="24"/>
          <w:u w:val="single"/>
          <w:lang w:val="es-MX"/>
        </w:rPr>
        <w:t>BIBLIOGRAFÍA.</w:t>
      </w:r>
    </w:p>
    <w:p w:rsidR="009C2DE9" w:rsidRPr="0087699D" w:rsidRDefault="009C2DE9">
      <w:pPr>
        <w:numPr>
          <w:ilvl w:val="0"/>
          <w:numId w:val="1"/>
        </w:numPr>
        <w:jc w:val="both"/>
        <w:rPr>
          <w:sz w:val="24"/>
          <w:lang w:val="en-US"/>
        </w:rPr>
      </w:pPr>
      <w:proofErr w:type="spellStart"/>
      <w:r w:rsidRPr="00F5043B">
        <w:rPr>
          <w:sz w:val="24"/>
        </w:rPr>
        <w:t>Callister</w:t>
      </w:r>
      <w:proofErr w:type="spellEnd"/>
      <w:r w:rsidRPr="00F5043B">
        <w:rPr>
          <w:sz w:val="24"/>
        </w:rPr>
        <w:t xml:space="preserve">, W.D. </w:t>
      </w:r>
      <w:proofErr w:type="spellStart"/>
      <w:r w:rsidRPr="00F5043B">
        <w:rPr>
          <w:sz w:val="24"/>
        </w:rPr>
        <w:t>Materials</w:t>
      </w:r>
      <w:proofErr w:type="spellEnd"/>
      <w:r w:rsidRPr="00F5043B">
        <w:rPr>
          <w:sz w:val="24"/>
        </w:rPr>
        <w:t xml:space="preserve"> </w:t>
      </w:r>
      <w:proofErr w:type="spellStart"/>
      <w:r w:rsidRPr="00F5043B">
        <w:rPr>
          <w:sz w:val="24"/>
        </w:rPr>
        <w:t>Science</w:t>
      </w:r>
      <w:proofErr w:type="spellEnd"/>
      <w:r w:rsidRPr="00F5043B">
        <w:rPr>
          <w:sz w:val="24"/>
        </w:rPr>
        <w:t xml:space="preserve"> and </w:t>
      </w:r>
      <w:proofErr w:type="spellStart"/>
      <w:r w:rsidRPr="00F5043B">
        <w:rPr>
          <w:sz w:val="24"/>
        </w:rPr>
        <w:t>Engineering</w:t>
      </w:r>
      <w:proofErr w:type="spellEnd"/>
      <w:r w:rsidRPr="00F5043B">
        <w:rPr>
          <w:sz w:val="24"/>
        </w:rPr>
        <w:t xml:space="preserve">. </w:t>
      </w:r>
      <w:proofErr w:type="spellStart"/>
      <w:r w:rsidRPr="00F5043B">
        <w:rPr>
          <w:sz w:val="24"/>
        </w:rPr>
        <w:t>An</w:t>
      </w:r>
      <w:proofErr w:type="spellEnd"/>
      <w:r w:rsidRPr="00F5043B">
        <w:rPr>
          <w:sz w:val="24"/>
        </w:rPr>
        <w:t xml:space="preserve"> </w:t>
      </w:r>
      <w:proofErr w:type="spellStart"/>
      <w:r w:rsidRPr="00F5043B">
        <w:rPr>
          <w:sz w:val="24"/>
        </w:rPr>
        <w:t>Introduction</w:t>
      </w:r>
      <w:proofErr w:type="spellEnd"/>
      <w:r w:rsidRPr="00F5043B">
        <w:rPr>
          <w:sz w:val="24"/>
        </w:rPr>
        <w:t xml:space="preserve">. John </w:t>
      </w:r>
      <w:proofErr w:type="spellStart"/>
      <w:r w:rsidRPr="00F5043B">
        <w:rPr>
          <w:sz w:val="24"/>
        </w:rPr>
        <w:t>Wiley</w:t>
      </w:r>
      <w:proofErr w:type="spellEnd"/>
      <w:r w:rsidRPr="00F5043B">
        <w:rPr>
          <w:sz w:val="24"/>
        </w:rPr>
        <w:t xml:space="preserve"> &amp; </w:t>
      </w:r>
      <w:proofErr w:type="spellStart"/>
      <w:r w:rsidRPr="00F5043B">
        <w:rPr>
          <w:sz w:val="24"/>
        </w:rPr>
        <w:t>Sons</w:t>
      </w:r>
      <w:proofErr w:type="spellEnd"/>
      <w:r w:rsidRPr="00F5043B">
        <w:rPr>
          <w:sz w:val="24"/>
        </w:rPr>
        <w:t xml:space="preserve">, </w:t>
      </w:r>
      <w:proofErr w:type="spellStart"/>
      <w:r w:rsidRPr="00F5043B">
        <w:rPr>
          <w:sz w:val="24"/>
        </w:rPr>
        <w:t>Inc</w:t>
      </w:r>
      <w:proofErr w:type="spellEnd"/>
      <w:r w:rsidRPr="0087699D">
        <w:rPr>
          <w:sz w:val="24"/>
          <w:lang w:val="en-US"/>
        </w:rPr>
        <w:t>, Publishers, 1994, - 420 pp.</w:t>
      </w:r>
    </w:p>
    <w:p w:rsidR="009C2DE9" w:rsidRDefault="009C2DE9">
      <w:pPr>
        <w:numPr>
          <w:ilvl w:val="0"/>
          <w:numId w:val="1"/>
        </w:numPr>
        <w:jc w:val="both"/>
        <w:rPr>
          <w:sz w:val="24"/>
          <w:lang w:val="es-MX"/>
        </w:rPr>
      </w:pPr>
      <w:proofErr w:type="spellStart"/>
      <w:r>
        <w:rPr>
          <w:sz w:val="24"/>
          <w:lang w:val="es-MX"/>
        </w:rPr>
        <w:t>Guliáev</w:t>
      </w:r>
      <w:proofErr w:type="spellEnd"/>
      <w:r>
        <w:rPr>
          <w:sz w:val="24"/>
          <w:lang w:val="es-MX"/>
        </w:rPr>
        <w:t>, A. P. Metalografía. Tomos I y II. – Moscú: Editorial MIR. 1978.</w:t>
      </w:r>
    </w:p>
    <w:p w:rsidR="009C2DE9" w:rsidRDefault="009C2DE9">
      <w:pPr>
        <w:numPr>
          <w:ilvl w:val="0"/>
          <w:numId w:val="1"/>
        </w:numPr>
        <w:jc w:val="both"/>
        <w:rPr>
          <w:sz w:val="24"/>
          <w:lang w:val="es-MX"/>
        </w:rPr>
      </w:pPr>
      <w:proofErr w:type="spellStart"/>
      <w:r>
        <w:rPr>
          <w:sz w:val="24"/>
          <w:lang w:val="es-MX"/>
        </w:rPr>
        <w:t>Avner</w:t>
      </w:r>
      <w:proofErr w:type="spellEnd"/>
      <w:r>
        <w:rPr>
          <w:sz w:val="24"/>
          <w:lang w:val="es-MX"/>
        </w:rPr>
        <w:t xml:space="preserve">, </w:t>
      </w:r>
      <w:proofErr w:type="spellStart"/>
      <w:r>
        <w:rPr>
          <w:sz w:val="24"/>
          <w:lang w:val="es-MX"/>
        </w:rPr>
        <w:t>Sidney</w:t>
      </w:r>
      <w:proofErr w:type="spellEnd"/>
      <w:r>
        <w:rPr>
          <w:sz w:val="24"/>
          <w:lang w:val="es-MX"/>
        </w:rPr>
        <w:t xml:space="preserve">. Introducción a </w:t>
      </w:r>
      <w:smartTag w:uri="urn:schemas-microsoft-com:office:smarttags" w:element="PersonName">
        <w:smartTagPr>
          <w:attr w:name="ProductID" w:val="la Metalurgia F￭sica."/>
        </w:smartTagPr>
        <w:r>
          <w:rPr>
            <w:sz w:val="24"/>
            <w:lang w:val="es-MX"/>
          </w:rPr>
          <w:t>la Metalurgia Física.</w:t>
        </w:r>
      </w:smartTag>
      <w:r>
        <w:rPr>
          <w:sz w:val="24"/>
          <w:lang w:val="es-MX"/>
        </w:rPr>
        <w:t xml:space="preserve"> Ediciones Revolucionarias. </w:t>
      </w:r>
      <w:smartTag w:uri="urn:schemas-microsoft-com:office:smarttags" w:element="PersonName">
        <w:smartTagPr>
          <w:attr w:name="ProductID" w:val="La Habana."/>
        </w:smartTagPr>
        <w:r>
          <w:rPr>
            <w:sz w:val="24"/>
            <w:lang w:val="es-MX"/>
          </w:rPr>
          <w:t>La Habana.</w:t>
        </w:r>
      </w:smartTag>
      <w:r>
        <w:rPr>
          <w:sz w:val="24"/>
          <w:lang w:val="es-MX"/>
        </w:rPr>
        <w:t xml:space="preserve"> 1972.</w:t>
      </w:r>
    </w:p>
    <w:p w:rsidR="009C2DE9" w:rsidRDefault="009C2DE9">
      <w:pPr>
        <w:jc w:val="both"/>
        <w:rPr>
          <w:b/>
          <w:sz w:val="24"/>
          <w:u w:val="single"/>
          <w:lang w:val="es-MX"/>
        </w:rPr>
      </w:pPr>
    </w:p>
    <w:p w:rsidR="009C2DE9" w:rsidRDefault="009C2DE9">
      <w:pPr>
        <w:jc w:val="both"/>
        <w:rPr>
          <w:b/>
          <w:sz w:val="24"/>
          <w:u w:val="single"/>
          <w:lang w:val="es-MX"/>
        </w:rPr>
      </w:pPr>
      <w:r>
        <w:rPr>
          <w:b/>
          <w:sz w:val="24"/>
          <w:u w:val="single"/>
          <w:lang w:val="es-MX"/>
        </w:rPr>
        <w:t>DESARROLLO.</w:t>
      </w:r>
    </w:p>
    <w:p w:rsidR="009C2DE9" w:rsidRDefault="009C2DE9">
      <w:pPr>
        <w:jc w:val="both"/>
        <w:rPr>
          <w:b/>
          <w:sz w:val="24"/>
          <w:lang w:val="es-MX"/>
        </w:rPr>
      </w:pPr>
      <w:r>
        <w:rPr>
          <w:b/>
          <w:sz w:val="24"/>
          <w:lang w:val="es-MX"/>
        </w:rPr>
        <w:t>Motivación.</w:t>
      </w:r>
    </w:p>
    <w:p w:rsidR="009C2DE9" w:rsidRDefault="009C2DE9">
      <w:pPr>
        <w:pStyle w:val="Sangra2detindependiente"/>
      </w:pPr>
      <w:r>
        <w:t xml:space="preserve">Existe un conjunto de </w:t>
      </w:r>
      <w:r w:rsidR="00F5043B">
        <w:t>aleaciones las cuales presentan un conjunto de propiedades las cuales les permiten desde el punto de vista de su composición química, que implican un sistema de propiedades mecánicas y funcionales, la</w:t>
      </w:r>
      <w:r>
        <w:t>s cuales presentan propiedades de carácter especial, difícilmente encontradas en otros grupos de a</w:t>
      </w:r>
      <w:r w:rsidR="00DB171F">
        <w:t>leaciones</w:t>
      </w:r>
      <w:r>
        <w:t xml:space="preserve">. </w:t>
      </w:r>
      <w:r w:rsidR="00DB171F">
        <w:t>Ellas presentan una bajo coeficiente de rozamiento y elevada capacidad de retener el lubricante. Son las llamadas aleaciones antifricción</w:t>
      </w:r>
      <w:r>
        <w:t>.</w:t>
      </w:r>
    </w:p>
    <w:p w:rsidR="009C2DE9" w:rsidRDefault="009C2DE9">
      <w:pPr>
        <w:pStyle w:val="Textoindependiente"/>
        <w:numPr>
          <w:ilvl w:val="0"/>
          <w:numId w:val="5"/>
        </w:numPr>
      </w:pPr>
      <w:r>
        <w:t xml:space="preserve">¿Qué </w:t>
      </w:r>
      <w:r w:rsidR="00D82DEE">
        <w:t xml:space="preserve">detalle </w:t>
      </w:r>
      <w:proofErr w:type="spellStart"/>
      <w:r w:rsidR="00D82DEE">
        <w:t>microestructural</w:t>
      </w:r>
      <w:proofErr w:type="spellEnd"/>
      <w:r w:rsidR="00D82DEE">
        <w:t xml:space="preserve"> permite que estas aleaciones retengan el lubricante</w:t>
      </w:r>
      <w:r>
        <w:t xml:space="preserve">? </w:t>
      </w:r>
    </w:p>
    <w:p w:rsidR="009C2DE9" w:rsidRDefault="009C2DE9">
      <w:pPr>
        <w:numPr>
          <w:ilvl w:val="0"/>
          <w:numId w:val="5"/>
        </w:numPr>
        <w:jc w:val="both"/>
        <w:rPr>
          <w:sz w:val="24"/>
          <w:lang w:val="es-MX"/>
        </w:rPr>
      </w:pPr>
      <w:r>
        <w:rPr>
          <w:sz w:val="24"/>
          <w:lang w:val="es-MX"/>
        </w:rPr>
        <w:t>¿</w:t>
      </w:r>
      <w:r w:rsidR="00D82DEE">
        <w:rPr>
          <w:sz w:val="24"/>
          <w:lang w:val="es-MX"/>
        </w:rPr>
        <w:t>Cuáles son los metales más utilizados para la fabricación de estas aleaciones</w:t>
      </w:r>
      <w:r>
        <w:rPr>
          <w:sz w:val="24"/>
        </w:rPr>
        <w:t>?</w:t>
      </w:r>
    </w:p>
    <w:p w:rsidR="009C2DE9" w:rsidRDefault="009C2DE9">
      <w:pPr>
        <w:pStyle w:val="Textoindependiente"/>
      </w:pPr>
      <w:r>
        <w:tab/>
        <w:t>Estas y otras interrogantes serán respondidas en la clase de hoy con el estudio de la siguiente temática.</w:t>
      </w:r>
    </w:p>
    <w:p w:rsidR="009C2DE9" w:rsidRDefault="009C2DE9">
      <w:pPr>
        <w:jc w:val="both"/>
        <w:rPr>
          <w:b/>
          <w:sz w:val="24"/>
          <w:lang w:val="es-MX"/>
        </w:rPr>
      </w:pPr>
    </w:p>
    <w:p w:rsidR="009C2DE9" w:rsidRDefault="009C2DE9">
      <w:pPr>
        <w:jc w:val="both"/>
        <w:rPr>
          <w:b/>
          <w:sz w:val="24"/>
          <w:lang w:val="es-MX"/>
        </w:rPr>
      </w:pPr>
      <w:r>
        <w:rPr>
          <w:b/>
          <w:sz w:val="24"/>
          <w:lang w:val="es-MX"/>
        </w:rPr>
        <w:t>Tema IV. Materiales para la ingeniería.</w:t>
      </w:r>
    </w:p>
    <w:p w:rsidR="009C2DE9" w:rsidRDefault="009C2DE9">
      <w:pPr>
        <w:jc w:val="both"/>
        <w:rPr>
          <w:b/>
          <w:sz w:val="24"/>
          <w:u w:val="single"/>
          <w:lang w:val="es-MX"/>
        </w:rPr>
      </w:pPr>
      <w:r>
        <w:rPr>
          <w:b/>
          <w:sz w:val="24"/>
          <w:u w:val="single"/>
          <w:lang w:val="es-MX"/>
        </w:rPr>
        <w:lastRenderedPageBreak/>
        <w:t>Temática:</w:t>
      </w:r>
    </w:p>
    <w:p w:rsidR="009C2DE9" w:rsidRDefault="00D82DEE">
      <w:pPr>
        <w:numPr>
          <w:ilvl w:val="0"/>
          <w:numId w:val="2"/>
        </w:numPr>
        <w:jc w:val="both"/>
        <w:rPr>
          <w:b/>
          <w:sz w:val="24"/>
          <w:lang w:val="es-MX"/>
        </w:rPr>
      </w:pPr>
      <w:r>
        <w:rPr>
          <w:b/>
          <w:sz w:val="24"/>
          <w:lang w:val="es-MX"/>
        </w:rPr>
        <w:t>Aleaciones para cojinetes de deslizamiento</w:t>
      </w:r>
      <w:r w:rsidR="009C2DE9">
        <w:rPr>
          <w:b/>
          <w:sz w:val="24"/>
          <w:lang w:val="es-MX"/>
        </w:rPr>
        <w:t>.</w:t>
      </w:r>
    </w:p>
    <w:p w:rsidR="009C2DE9" w:rsidRDefault="009C2DE9">
      <w:pPr>
        <w:jc w:val="both"/>
        <w:rPr>
          <w:sz w:val="24"/>
          <w:lang w:val="es-MX"/>
        </w:rPr>
      </w:pPr>
    </w:p>
    <w:p w:rsidR="009C2DE9" w:rsidRDefault="009C2DE9">
      <w:pPr>
        <w:jc w:val="both"/>
        <w:rPr>
          <w:b/>
          <w:sz w:val="24"/>
          <w:u w:val="single"/>
          <w:lang w:val="es-MX"/>
        </w:rPr>
      </w:pPr>
      <w:r>
        <w:rPr>
          <w:b/>
          <w:sz w:val="24"/>
          <w:u w:val="single"/>
          <w:lang w:val="es-MX"/>
        </w:rPr>
        <w:t>Objetivos:</w:t>
      </w:r>
    </w:p>
    <w:p w:rsidR="009C2DE9" w:rsidRDefault="00D82DEE">
      <w:pPr>
        <w:numPr>
          <w:ilvl w:val="0"/>
          <w:numId w:val="3"/>
        </w:numPr>
        <w:jc w:val="both"/>
        <w:rPr>
          <w:sz w:val="24"/>
          <w:lang w:val="es-MX"/>
        </w:rPr>
      </w:pPr>
      <w:r>
        <w:rPr>
          <w:sz w:val="24"/>
          <w:lang w:val="es-MX"/>
        </w:rPr>
        <w:t>Caracterizar las aleaciones antifricción de uso más común en la industrial mecánica y de construcción de maquinarias</w:t>
      </w:r>
      <w:r w:rsidR="009C2DE9">
        <w:rPr>
          <w:sz w:val="24"/>
          <w:lang w:val="es-MX"/>
        </w:rPr>
        <w:t>.</w:t>
      </w:r>
    </w:p>
    <w:p w:rsidR="00D82DEE" w:rsidRDefault="00D82DEE">
      <w:pPr>
        <w:numPr>
          <w:ilvl w:val="0"/>
          <w:numId w:val="3"/>
        </w:numPr>
        <w:jc w:val="both"/>
        <w:rPr>
          <w:sz w:val="24"/>
          <w:lang w:val="es-MX"/>
        </w:rPr>
      </w:pPr>
      <w:r>
        <w:rPr>
          <w:sz w:val="24"/>
          <w:lang w:val="es-MX"/>
        </w:rPr>
        <w:t>Diferenciar el campo de empleo de las aleaciones antifricción en dependencia de sus características de composición química.</w:t>
      </w:r>
    </w:p>
    <w:p w:rsidR="009C2DE9" w:rsidRDefault="009C2DE9">
      <w:pPr>
        <w:jc w:val="both"/>
        <w:rPr>
          <w:sz w:val="24"/>
          <w:lang w:val="es-MX"/>
        </w:rPr>
      </w:pPr>
    </w:p>
    <w:p w:rsidR="009C2DE9" w:rsidRDefault="00D82DEE">
      <w:pPr>
        <w:numPr>
          <w:ilvl w:val="0"/>
          <w:numId w:val="2"/>
        </w:numPr>
        <w:jc w:val="both"/>
        <w:rPr>
          <w:b/>
          <w:sz w:val="24"/>
          <w:lang w:val="es-MX"/>
        </w:rPr>
      </w:pPr>
      <w:r>
        <w:rPr>
          <w:b/>
          <w:sz w:val="24"/>
          <w:lang w:val="es-MX"/>
        </w:rPr>
        <w:t>Condiciones que se les imponen a las aleaciones para cojinetes</w:t>
      </w:r>
      <w:r w:rsidR="009C2DE9">
        <w:rPr>
          <w:b/>
          <w:sz w:val="24"/>
          <w:lang w:val="es-MX"/>
        </w:rPr>
        <w:t>.</w:t>
      </w:r>
    </w:p>
    <w:p w:rsidR="0096671A" w:rsidRPr="0096671A" w:rsidRDefault="0096671A">
      <w:pPr>
        <w:pStyle w:val="Textoindependiente2"/>
        <w:rPr>
          <w:sz w:val="22"/>
          <w:szCs w:val="22"/>
        </w:rPr>
      </w:pPr>
    </w:p>
    <w:p w:rsidR="0096671A" w:rsidRPr="009F6098" w:rsidRDefault="0096671A" w:rsidP="00581CA9">
      <w:pPr>
        <w:pStyle w:val="Textoindependiente2"/>
        <w:ind w:firstLine="708"/>
        <w:rPr>
          <w:b w:val="0"/>
          <w:szCs w:val="24"/>
        </w:rPr>
      </w:pPr>
      <w:r w:rsidRPr="009F6098">
        <w:rPr>
          <w:b w:val="0"/>
          <w:szCs w:val="24"/>
        </w:rPr>
        <w:t xml:space="preserve">Se llaman </w:t>
      </w:r>
      <w:r w:rsidR="00DB296A" w:rsidRPr="009F6098">
        <w:rPr>
          <w:szCs w:val="24"/>
        </w:rPr>
        <w:t xml:space="preserve">aleaciones para cojinetes o metales patentes </w:t>
      </w:r>
      <w:r w:rsidR="00DB296A" w:rsidRPr="009F6098">
        <w:rPr>
          <w:b w:val="0"/>
          <w:szCs w:val="24"/>
        </w:rPr>
        <w:t>aquellas</w:t>
      </w:r>
      <w:r w:rsidR="00581CA9" w:rsidRPr="009F6098">
        <w:rPr>
          <w:b w:val="0"/>
          <w:szCs w:val="24"/>
        </w:rPr>
        <w:t xml:space="preserve"> que se emplean para fabricar los casquillos de los cojinetes de deslizamiento. Con este fin se emplean el hierro fundido, el bronce y las aleaciones fusibles en base a plomo, estaño, zinc, o aluminio, llamadas </w:t>
      </w:r>
      <w:proofErr w:type="spellStart"/>
      <w:r w:rsidR="00581CA9" w:rsidRPr="009F6098">
        <w:rPr>
          <w:b w:val="0"/>
          <w:szCs w:val="24"/>
        </w:rPr>
        <w:t>Babbit</w:t>
      </w:r>
      <w:proofErr w:type="spellEnd"/>
      <w:r w:rsidR="00581CA9" w:rsidRPr="009F6098">
        <w:rPr>
          <w:b w:val="0"/>
          <w:szCs w:val="24"/>
        </w:rPr>
        <w:t xml:space="preserve">. A pesar del amplio uso de los cojinetes de rodadura de bolas o rodillo, los cojinetes de deslizamiento también se utilizan mucho. </w:t>
      </w:r>
    </w:p>
    <w:p w:rsidR="00581CA9" w:rsidRPr="009F6098" w:rsidRDefault="00581CA9" w:rsidP="00581CA9">
      <w:pPr>
        <w:pStyle w:val="Textoindependiente2"/>
        <w:ind w:firstLine="708"/>
        <w:rPr>
          <w:b w:val="0"/>
          <w:szCs w:val="24"/>
        </w:rPr>
      </w:pPr>
      <w:r w:rsidRPr="009F6098">
        <w:rPr>
          <w:b w:val="0"/>
          <w:szCs w:val="24"/>
        </w:rPr>
        <w:t>Un metal para casquillos debe tener las propiedades siguientes:</w:t>
      </w:r>
    </w:p>
    <w:p w:rsidR="00581CA9" w:rsidRPr="009F6098" w:rsidRDefault="00FD32D1" w:rsidP="00FD32D1">
      <w:pPr>
        <w:pStyle w:val="Textoindependiente2"/>
        <w:numPr>
          <w:ilvl w:val="0"/>
          <w:numId w:val="21"/>
        </w:numPr>
        <w:rPr>
          <w:b w:val="0"/>
          <w:szCs w:val="24"/>
        </w:rPr>
      </w:pPr>
      <w:r w:rsidRPr="009F6098">
        <w:rPr>
          <w:b w:val="0"/>
          <w:szCs w:val="24"/>
        </w:rPr>
        <w:t>El coeficiente de rozamiento con la superficie del acero debe ser pequeño.</w:t>
      </w:r>
    </w:p>
    <w:p w:rsidR="00FD32D1" w:rsidRPr="009F6098" w:rsidRDefault="00FD32D1" w:rsidP="00FD32D1">
      <w:pPr>
        <w:pStyle w:val="Textoindependiente2"/>
        <w:numPr>
          <w:ilvl w:val="0"/>
          <w:numId w:val="21"/>
        </w:numPr>
        <w:rPr>
          <w:b w:val="0"/>
          <w:szCs w:val="24"/>
        </w:rPr>
      </w:pPr>
      <w:r w:rsidRPr="009F6098">
        <w:rPr>
          <w:b w:val="0"/>
          <w:szCs w:val="24"/>
        </w:rPr>
        <w:t>Las dos superficies que rozan deben desgastarse poco.</w:t>
      </w:r>
    </w:p>
    <w:p w:rsidR="00FD32D1" w:rsidRPr="009F6098" w:rsidRDefault="00FD32D1" w:rsidP="00FD32D1">
      <w:pPr>
        <w:pStyle w:val="Textoindependiente2"/>
        <w:numPr>
          <w:ilvl w:val="0"/>
          <w:numId w:val="21"/>
        </w:numPr>
        <w:rPr>
          <w:b w:val="0"/>
          <w:szCs w:val="24"/>
        </w:rPr>
      </w:pPr>
      <w:r w:rsidRPr="009F6098">
        <w:rPr>
          <w:b w:val="0"/>
          <w:szCs w:val="24"/>
        </w:rPr>
        <w:t>Este material debe soportar presiones suficientemente altas.</w:t>
      </w:r>
    </w:p>
    <w:p w:rsidR="00FD32D1" w:rsidRPr="009F6098" w:rsidRDefault="00FD32D1" w:rsidP="00FD32D1">
      <w:pPr>
        <w:pStyle w:val="Textoindependiente2"/>
        <w:ind w:firstLine="708"/>
        <w:rPr>
          <w:b w:val="0"/>
          <w:szCs w:val="24"/>
        </w:rPr>
      </w:pPr>
      <w:r w:rsidRPr="009F6098">
        <w:rPr>
          <w:b w:val="0"/>
          <w:szCs w:val="24"/>
        </w:rPr>
        <w:t xml:space="preserve">La primera y segunda condiciones se cumplen cuando las superficies del árbol y el casquillo están separadas por una película de lubricante. Si la estructura del casquillo no es homogénea y está formada por inclusiones duras y una matriz blanda, al cabo de un corto plazo de funcionamiento (ajuste), en la superficie del casquillo se forma un micro relieve, las inclusiones duras sobresalen y entre el árbol y el casquillo se crea un espacio en el cual se mantiene el lubricante (Principio de </w:t>
      </w:r>
      <w:proofErr w:type="spellStart"/>
      <w:r w:rsidRPr="009F6098">
        <w:rPr>
          <w:b w:val="0"/>
          <w:szCs w:val="24"/>
        </w:rPr>
        <w:t>Sharpey</w:t>
      </w:r>
      <w:proofErr w:type="spellEnd"/>
      <w:r w:rsidRPr="009F6098">
        <w:rPr>
          <w:b w:val="0"/>
          <w:szCs w:val="24"/>
        </w:rPr>
        <w:t>).</w:t>
      </w:r>
    </w:p>
    <w:p w:rsidR="0096671A" w:rsidRPr="009F6098" w:rsidRDefault="00533E1A">
      <w:pPr>
        <w:pStyle w:val="Textoindependiente2"/>
        <w:rPr>
          <w:b w:val="0"/>
          <w:szCs w:val="24"/>
        </w:rPr>
      </w:pPr>
      <w:r>
        <w:rPr>
          <w:b w:val="0"/>
          <w:noProof/>
          <w:szCs w:val="24"/>
          <w:lang w:val="es-ES"/>
        </w:rPr>
        <w:drawing>
          <wp:inline distT="0" distB="0" distL="0" distR="0">
            <wp:extent cx="5610225" cy="2105025"/>
            <wp:effectExtent l="0" t="0" r="9525" b="9525"/>
            <wp:docPr id="1" name="Imagen 1" descr="PRINCIPIO_SHARP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NCIPIO_SHARPE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0225" cy="2105025"/>
                    </a:xfrm>
                    <a:prstGeom prst="rect">
                      <a:avLst/>
                    </a:prstGeom>
                    <a:noFill/>
                    <a:ln>
                      <a:noFill/>
                    </a:ln>
                  </pic:spPr>
                </pic:pic>
              </a:graphicData>
            </a:graphic>
          </wp:inline>
        </w:drawing>
      </w:r>
    </w:p>
    <w:p w:rsidR="0096671A" w:rsidRPr="009F6098" w:rsidRDefault="0096671A">
      <w:pPr>
        <w:pStyle w:val="Textoindependiente2"/>
        <w:rPr>
          <w:b w:val="0"/>
          <w:szCs w:val="24"/>
        </w:rPr>
      </w:pPr>
    </w:p>
    <w:p w:rsidR="0096671A" w:rsidRDefault="006D6740" w:rsidP="006D6740">
      <w:pPr>
        <w:pStyle w:val="Textoindependiente2"/>
        <w:ind w:firstLine="708"/>
        <w:rPr>
          <w:b w:val="0"/>
          <w:szCs w:val="24"/>
        </w:rPr>
      </w:pPr>
      <w:r>
        <w:rPr>
          <w:b w:val="0"/>
          <w:szCs w:val="24"/>
        </w:rPr>
        <w:t>Estas estructuras la tienen las aleaciones de estaño y las de plomo. Pero estas aleaciones debido a su baja resistencia mecánica, no pueden soportar grandes presiones, y a causa de su baja temperatura de fusión, calentamientos relativamente pequeños.</w:t>
      </w:r>
    </w:p>
    <w:p w:rsidR="006D6740" w:rsidRDefault="006D6740" w:rsidP="006D6740">
      <w:pPr>
        <w:pStyle w:val="Textoindependiente2"/>
        <w:ind w:firstLine="708"/>
        <w:rPr>
          <w:b w:val="0"/>
          <w:szCs w:val="24"/>
        </w:rPr>
      </w:pPr>
      <w:r>
        <w:rPr>
          <w:b w:val="0"/>
          <w:szCs w:val="24"/>
        </w:rPr>
        <w:t xml:space="preserve">En la construcción de máquinas modernas, para los casquillos de los cojinetes se emplean los hierros fundidos, bronces y </w:t>
      </w:r>
      <w:proofErr w:type="spellStart"/>
      <w:r>
        <w:rPr>
          <w:b w:val="0"/>
          <w:szCs w:val="24"/>
        </w:rPr>
        <w:t>Babbit</w:t>
      </w:r>
      <w:proofErr w:type="spellEnd"/>
      <w:r>
        <w:rPr>
          <w:b w:val="0"/>
          <w:szCs w:val="24"/>
        </w:rPr>
        <w:t xml:space="preserve">, llamadas de esa manera en honor al ingeniero inglés I. </w:t>
      </w:r>
      <w:proofErr w:type="spellStart"/>
      <w:r>
        <w:rPr>
          <w:b w:val="0"/>
          <w:szCs w:val="24"/>
        </w:rPr>
        <w:t>Babbit</w:t>
      </w:r>
      <w:proofErr w:type="spellEnd"/>
      <w:r>
        <w:rPr>
          <w:b w:val="0"/>
          <w:szCs w:val="24"/>
        </w:rPr>
        <w:t xml:space="preserve"> que las descubrió a mediados del siglo XIX. </w:t>
      </w:r>
    </w:p>
    <w:p w:rsidR="006D6740" w:rsidRDefault="006D6740" w:rsidP="006D6740">
      <w:pPr>
        <w:pStyle w:val="Textoindependiente2"/>
        <w:ind w:firstLine="708"/>
        <w:rPr>
          <w:b w:val="0"/>
          <w:szCs w:val="24"/>
        </w:rPr>
      </w:pPr>
      <w:r>
        <w:rPr>
          <w:b w:val="0"/>
          <w:szCs w:val="24"/>
        </w:rPr>
        <w:t xml:space="preserve">Los casquillos de fundición se fabrican de fundición gris perlítica. Este es el material para casquillos más barato; puede soportar presiones relativamente grandes, pero </w:t>
      </w:r>
      <w:r>
        <w:rPr>
          <w:b w:val="0"/>
          <w:szCs w:val="24"/>
        </w:rPr>
        <w:lastRenderedPageBreak/>
        <w:t xml:space="preserve">como el coeficiente de rozamiento del par </w:t>
      </w:r>
      <w:r w:rsidRPr="006D6740">
        <w:rPr>
          <w:szCs w:val="24"/>
        </w:rPr>
        <w:t>Acero – Fundición</w:t>
      </w:r>
      <w:r>
        <w:rPr>
          <w:b w:val="0"/>
          <w:szCs w:val="24"/>
        </w:rPr>
        <w:t xml:space="preserve">, es mayor que el del par </w:t>
      </w:r>
      <w:r w:rsidRPr="006D6740">
        <w:rPr>
          <w:szCs w:val="24"/>
        </w:rPr>
        <w:t>Bronce - Acero</w:t>
      </w:r>
      <w:r>
        <w:rPr>
          <w:b w:val="0"/>
          <w:szCs w:val="24"/>
        </w:rPr>
        <w:t xml:space="preserve"> ó </w:t>
      </w:r>
      <w:proofErr w:type="spellStart"/>
      <w:r w:rsidRPr="006D6740">
        <w:rPr>
          <w:szCs w:val="24"/>
        </w:rPr>
        <w:t>Babbit</w:t>
      </w:r>
      <w:proofErr w:type="spellEnd"/>
      <w:r w:rsidRPr="006D6740">
        <w:rPr>
          <w:szCs w:val="24"/>
        </w:rPr>
        <w:t xml:space="preserve"> – Acero</w:t>
      </w:r>
      <w:r>
        <w:rPr>
          <w:b w:val="0"/>
          <w:szCs w:val="24"/>
        </w:rPr>
        <w:t>, los casquillos de hierro fundido no deben aplicarse en motores rápidos. En nuestro país un ejemplo de aplicación de cojinetes de Hierro Fundido lo constituyen los cojinetes de los guijos de los molinos de caña, de los tandem de molienda de los centrales azucareros.</w:t>
      </w:r>
    </w:p>
    <w:p w:rsidR="006D6740" w:rsidRDefault="006D6740" w:rsidP="006D6740">
      <w:pPr>
        <w:pStyle w:val="Textoindependiente2"/>
        <w:ind w:firstLine="708"/>
        <w:rPr>
          <w:b w:val="0"/>
          <w:szCs w:val="24"/>
        </w:rPr>
      </w:pPr>
      <w:r>
        <w:rPr>
          <w:b w:val="0"/>
          <w:szCs w:val="24"/>
        </w:rPr>
        <w:t xml:space="preserve">Los bronces se fabrican </w:t>
      </w:r>
      <w:r w:rsidR="006E69F8">
        <w:rPr>
          <w:b w:val="0"/>
          <w:szCs w:val="24"/>
        </w:rPr>
        <w:t xml:space="preserve">bronces la estaño o al plomo, algunos de los cuales fueron abordados en el capítulo anterior. En virtud de que la estructura del bronce no es homogénea (en el bronce al estaño la solución sólida </w:t>
      </w:r>
      <w:r w:rsidR="006E69F8">
        <w:rPr>
          <w:rFonts w:ascii="Symbol" w:hAnsi="Symbol"/>
          <w:szCs w:val="24"/>
        </w:rPr>
        <w:t></w:t>
      </w:r>
      <w:r w:rsidR="006E69F8">
        <w:rPr>
          <w:b w:val="0"/>
          <w:szCs w:val="24"/>
        </w:rPr>
        <w:t xml:space="preserve"> es la matriz blande y la eutectoide </w:t>
      </w:r>
      <w:r w:rsidR="006E69F8">
        <w:rPr>
          <w:rFonts w:ascii="Symbol" w:hAnsi="Symbol"/>
          <w:szCs w:val="24"/>
        </w:rPr>
        <w:t></w:t>
      </w:r>
      <w:r w:rsidR="006E69F8">
        <w:rPr>
          <w:rFonts w:ascii="Symbol" w:hAnsi="Symbol"/>
          <w:szCs w:val="24"/>
        </w:rPr>
        <w:t></w:t>
      </w:r>
      <w:r w:rsidR="006E69F8">
        <w:rPr>
          <w:rFonts w:ascii="Symbol" w:hAnsi="Symbol"/>
          <w:szCs w:val="24"/>
        </w:rPr>
        <w:t></w:t>
      </w:r>
      <w:r w:rsidR="006E69F8">
        <w:rPr>
          <w:rFonts w:ascii="Symbol" w:hAnsi="Symbol"/>
          <w:szCs w:val="24"/>
        </w:rPr>
        <w:t></w:t>
      </w:r>
      <w:r w:rsidR="006E69F8">
        <w:rPr>
          <w:rFonts w:ascii="Symbol" w:hAnsi="Symbol"/>
          <w:szCs w:val="24"/>
        </w:rPr>
        <w:t></w:t>
      </w:r>
      <w:r w:rsidR="006E69F8">
        <w:rPr>
          <w:b w:val="0"/>
          <w:szCs w:val="24"/>
        </w:rPr>
        <w:t xml:space="preserve"> constituye las inclusiones duras), el lubricante se mantiene bien en la superficie del casquillo. Los bronces tienen gran resistencia mecánica. Las condiciones anteriores permiten utilizar los casquillos de bronce en cojinetes de responsabilidad que trabajen en condiciones duras (grandes presiones y revoluciones por minuto).</w:t>
      </w:r>
    </w:p>
    <w:p w:rsidR="006E69F8" w:rsidRDefault="006E69F8" w:rsidP="006D6740">
      <w:pPr>
        <w:pStyle w:val="Textoindependiente2"/>
        <w:ind w:firstLine="708"/>
        <w:rPr>
          <w:b w:val="0"/>
          <w:szCs w:val="24"/>
        </w:rPr>
      </w:pPr>
      <w:r>
        <w:rPr>
          <w:b w:val="0"/>
          <w:szCs w:val="24"/>
        </w:rPr>
        <w:t xml:space="preserve">Si se utilizan aleaciones para cojinetes muy blandas y fusibles, los muñones del árbol se desgastan menos. Los metales </w:t>
      </w:r>
      <w:proofErr w:type="spellStart"/>
      <w:r>
        <w:rPr>
          <w:b w:val="0"/>
          <w:szCs w:val="24"/>
        </w:rPr>
        <w:t>Babbit</w:t>
      </w:r>
      <w:proofErr w:type="spellEnd"/>
      <w:r>
        <w:rPr>
          <w:b w:val="0"/>
          <w:szCs w:val="24"/>
        </w:rPr>
        <w:t xml:space="preserve"> tienen además un coeficiente de rozamiento con el acero mínimo y retienen el lubricante. Por esto, junto a las fundiciones y los bronces, </w:t>
      </w:r>
      <w:r w:rsidR="001B34CE">
        <w:rPr>
          <w:b w:val="0"/>
          <w:szCs w:val="24"/>
        </w:rPr>
        <w:t>en la industria constructora de maquinaria se emplean mucho para hacer los casquillos de los cojinetes las aleaciones fusibles a base de estaño, plomo, zinc, y aluminio.</w:t>
      </w:r>
    </w:p>
    <w:p w:rsidR="00CD5BBF" w:rsidRDefault="00CD5BBF" w:rsidP="00CD5BBF">
      <w:pPr>
        <w:pStyle w:val="Textoindependiente2"/>
        <w:rPr>
          <w:b w:val="0"/>
          <w:szCs w:val="24"/>
        </w:rPr>
      </w:pPr>
    </w:p>
    <w:p w:rsidR="00CD5BBF" w:rsidRDefault="00CD5BBF" w:rsidP="00CD5BBF">
      <w:pPr>
        <w:numPr>
          <w:ilvl w:val="0"/>
          <w:numId w:val="2"/>
        </w:numPr>
        <w:jc w:val="both"/>
        <w:rPr>
          <w:b/>
          <w:sz w:val="24"/>
          <w:lang w:val="es-MX"/>
        </w:rPr>
      </w:pPr>
      <w:r>
        <w:rPr>
          <w:b/>
          <w:sz w:val="24"/>
          <w:lang w:val="es-MX"/>
        </w:rPr>
        <w:t>Aleaciones fusibles para cojinetes (</w:t>
      </w:r>
      <w:proofErr w:type="spellStart"/>
      <w:r>
        <w:rPr>
          <w:b/>
          <w:sz w:val="24"/>
          <w:lang w:val="es-MX"/>
        </w:rPr>
        <w:t>Babbit</w:t>
      </w:r>
      <w:proofErr w:type="spellEnd"/>
      <w:r>
        <w:rPr>
          <w:b/>
          <w:sz w:val="24"/>
          <w:lang w:val="es-MX"/>
        </w:rPr>
        <w:t>).</w:t>
      </w:r>
    </w:p>
    <w:p w:rsidR="00CD5BBF" w:rsidRPr="006E69F8" w:rsidRDefault="00CD5BBF" w:rsidP="00CD5BBF">
      <w:pPr>
        <w:pStyle w:val="Textoindependiente2"/>
        <w:rPr>
          <w:b w:val="0"/>
          <w:szCs w:val="24"/>
        </w:rPr>
      </w:pPr>
    </w:p>
    <w:p w:rsidR="0096671A" w:rsidRDefault="007C0CE6" w:rsidP="007C0CE6">
      <w:pPr>
        <w:pStyle w:val="Textoindependiente2"/>
        <w:ind w:firstLine="708"/>
        <w:rPr>
          <w:b w:val="0"/>
          <w:szCs w:val="24"/>
        </w:rPr>
      </w:pPr>
      <w:r>
        <w:rPr>
          <w:b w:val="0"/>
          <w:szCs w:val="24"/>
        </w:rPr>
        <w:t xml:space="preserve">Como aleaciones fusibles para cojinetes se utilizan las de los sistemas Pb – Sb, Sn. - Sb y Pb – Sn – Sb así como las aleaciones </w:t>
      </w:r>
      <w:proofErr w:type="spellStart"/>
      <w:r>
        <w:rPr>
          <w:b w:val="0"/>
          <w:szCs w:val="24"/>
        </w:rPr>
        <w:t>Babbit</w:t>
      </w:r>
      <w:proofErr w:type="spellEnd"/>
      <w:r>
        <w:rPr>
          <w:b w:val="0"/>
          <w:szCs w:val="24"/>
        </w:rPr>
        <w:t xml:space="preserve"> a base de zinc (con adiciones de cobre y aluminio) y a base de aluminio (con adiciones de cobre, níquel y antimonio). La dureza del plomo es de 3 HB, la del antimonio es de 30 HB. La eutéctica está constituida por el 13% de Sb y el 87% de Pb y su dureza es de 7 a 8 HB aproximadamente. Es evidente que las aleaciones hipoeutécticas, es decir, las de estructura eutéctica + plomo, son demasiado blandas, y las mejores son las de aleaciones hipereutécticas, que contienen el 16 – 18% de Sb. La matriz blanda es la eutéctica, y las relaciones duras, los cristales de antimonio, cuya cantidad constituye alrededor del 5% del volumen total de la aleación. </w:t>
      </w:r>
    </w:p>
    <w:p w:rsidR="007C0CE6" w:rsidRDefault="007C0CE6" w:rsidP="007C0CE6">
      <w:pPr>
        <w:pStyle w:val="Textoindependiente2"/>
        <w:ind w:firstLine="708"/>
        <w:rPr>
          <w:b w:val="0"/>
          <w:szCs w:val="24"/>
        </w:rPr>
      </w:pPr>
      <w:r>
        <w:rPr>
          <w:b w:val="0"/>
          <w:szCs w:val="24"/>
        </w:rPr>
        <w:t xml:space="preserve">En el sistema Sn – Sb el estaño tiene poca dureza (alrededor de 5 HB). La composición óptima será la de la aleación formada por el 13% de Sb y el 87% de Sn, cuya estructura tiene dos fases </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rFonts w:ascii="Symbol" w:hAnsi="Symbol"/>
          <w:szCs w:val="24"/>
        </w:rPr>
        <w:t></w:t>
      </w:r>
      <w:r>
        <w:rPr>
          <w:szCs w:val="24"/>
        </w:rPr>
        <w:t>’</w:t>
      </w:r>
      <w:r w:rsidR="00CB0810">
        <w:rPr>
          <w:szCs w:val="24"/>
        </w:rPr>
        <w:t xml:space="preserve">, </w:t>
      </w:r>
      <w:r w:rsidR="00CB0810">
        <w:rPr>
          <w:b w:val="0"/>
          <w:szCs w:val="24"/>
        </w:rPr>
        <w:t xml:space="preserve">siendo </w:t>
      </w:r>
      <w:r w:rsidR="00CB0810">
        <w:rPr>
          <w:rFonts w:ascii="Symbol" w:hAnsi="Symbol"/>
          <w:szCs w:val="24"/>
        </w:rPr>
        <w:t></w:t>
      </w:r>
      <w:r w:rsidR="00CB0810">
        <w:rPr>
          <w:szCs w:val="24"/>
        </w:rPr>
        <w:t xml:space="preserve"> </w:t>
      </w:r>
      <w:r w:rsidR="00CB0810" w:rsidRPr="00CB0810">
        <w:rPr>
          <w:b w:val="0"/>
          <w:szCs w:val="24"/>
        </w:rPr>
        <w:t>una solución sólida a base de estaño (matriz blanda)</w:t>
      </w:r>
      <w:r w:rsidR="00CB0810">
        <w:rPr>
          <w:b w:val="0"/>
          <w:szCs w:val="24"/>
        </w:rPr>
        <w:t xml:space="preserve"> </w:t>
      </w:r>
      <w:r w:rsidR="00CB0810">
        <w:rPr>
          <w:rFonts w:ascii="Symbol" w:hAnsi="Symbol"/>
          <w:szCs w:val="24"/>
        </w:rPr>
        <w:t></w:t>
      </w:r>
      <w:r w:rsidR="00CB0810">
        <w:rPr>
          <w:szCs w:val="24"/>
        </w:rPr>
        <w:t>’</w:t>
      </w:r>
      <w:r w:rsidR="00CB0810">
        <w:rPr>
          <w:b w:val="0"/>
          <w:szCs w:val="24"/>
        </w:rPr>
        <w:t xml:space="preserve"> una solución sólida a base del compuesto ínter metálico </w:t>
      </w:r>
      <w:proofErr w:type="spellStart"/>
      <w:r w:rsidR="00CB0810">
        <w:rPr>
          <w:szCs w:val="24"/>
        </w:rPr>
        <w:t>SnSb</w:t>
      </w:r>
      <w:proofErr w:type="spellEnd"/>
      <w:r w:rsidR="00CB0810">
        <w:rPr>
          <w:b w:val="0"/>
          <w:szCs w:val="24"/>
        </w:rPr>
        <w:t xml:space="preserve"> (inclusiones duras).</w:t>
      </w:r>
    </w:p>
    <w:p w:rsidR="00CB0810" w:rsidRDefault="00CB0810" w:rsidP="007C0CE6">
      <w:pPr>
        <w:pStyle w:val="Textoindependiente2"/>
        <w:ind w:firstLine="708"/>
        <w:rPr>
          <w:b w:val="0"/>
          <w:szCs w:val="24"/>
        </w:rPr>
      </w:pPr>
      <w:r>
        <w:rPr>
          <w:b w:val="0"/>
          <w:szCs w:val="24"/>
        </w:rPr>
        <w:t xml:space="preserve">La aleación estaño – plomo – antimonio para cojinetes tiene como matriza blanda la solución sólida a base de plomo, y de inclusiones duras en base al compuesto </w:t>
      </w:r>
      <w:proofErr w:type="spellStart"/>
      <w:r w:rsidRPr="00CB0810">
        <w:rPr>
          <w:szCs w:val="24"/>
        </w:rPr>
        <w:t>SnSb</w:t>
      </w:r>
      <w:proofErr w:type="spellEnd"/>
      <w:r>
        <w:rPr>
          <w:szCs w:val="24"/>
        </w:rPr>
        <w:t xml:space="preserve">. </w:t>
      </w:r>
      <w:r w:rsidRPr="00CB0810">
        <w:rPr>
          <w:b w:val="0"/>
          <w:szCs w:val="24"/>
        </w:rPr>
        <w:t>Estas aleaciones suelen contener ciertas adiciones de cobre, el cual por una parte disminuye la segregación debida a la densidad y, por otra, forma el compuesto</w:t>
      </w:r>
      <w:r>
        <w:rPr>
          <w:szCs w:val="24"/>
        </w:rPr>
        <w:t xml:space="preserve"> Cu</w:t>
      </w:r>
      <w:r>
        <w:rPr>
          <w:szCs w:val="24"/>
          <w:vertAlign w:val="subscript"/>
        </w:rPr>
        <w:t>3</w:t>
      </w:r>
      <w:r>
        <w:rPr>
          <w:szCs w:val="24"/>
        </w:rPr>
        <w:t xml:space="preserve">Sn, </w:t>
      </w:r>
      <w:r w:rsidRPr="00CB0810">
        <w:rPr>
          <w:b w:val="0"/>
          <w:szCs w:val="24"/>
        </w:rPr>
        <w:t>que desempeñan el papel de inclusiones duras.</w:t>
      </w:r>
    </w:p>
    <w:p w:rsidR="00CB0810" w:rsidRDefault="00CB0810" w:rsidP="007C0CE6">
      <w:pPr>
        <w:pStyle w:val="Textoindependiente2"/>
        <w:ind w:firstLine="708"/>
        <w:rPr>
          <w:b w:val="0"/>
          <w:szCs w:val="24"/>
        </w:rPr>
      </w:pPr>
      <w:r>
        <w:rPr>
          <w:b w:val="0"/>
          <w:szCs w:val="24"/>
        </w:rPr>
        <w:t xml:space="preserve">La estructura típica de la aleación </w:t>
      </w:r>
      <w:proofErr w:type="spellStart"/>
      <w:r>
        <w:rPr>
          <w:b w:val="0"/>
          <w:szCs w:val="24"/>
        </w:rPr>
        <w:t>Babbit</w:t>
      </w:r>
      <w:proofErr w:type="spellEnd"/>
      <w:r>
        <w:rPr>
          <w:b w:val="0"/>
          <w:szCs w:val="24"/>
        </w:rPr>
        <w:t xml:space="preserve"> estaño – antimonio – cobre, se compone de solución sólida </w:t>
      </w:r>
      <w:r>
        <w:rPr>
          <w:rFonts w:ascii="Symbol" w:hAnsi="Symbol"/>
          <w:szCs w:val="24"/>
        </w:rPr>
        <w:t></w:t>
      </w:r>
      <w:r>
        <w:rPr>
          <w:b w:val="0"/>
          <w:szCs w:val="24"/>
        </w:rPr>
        <w:t xml:space="preserve"> y las inclusiones duras de dos tipos; el compuesto cúbico </w:t>
      </w:r>
      <w:proofErr w:type="spellStart"/>
      <w:r>
        <w:rPr>
          <w:szCs w:val="24"/>
        </w:rPr>
        <w:t>SnSb</w:t>
      </w:r>
      <w:proofErr w:type="spellEnd"/>
      <w:r>
        <w:rPr>
          <w:b w:val="0"/>
          <w:szCs w:val="24"/>
        </w:rPr>
        <w:t xml:space="preserve"> de mayor tamaño y otras menores del compuesto </w:t>
      </w:r>
      <w:r>
        <w:rPr>
          <w:szCs w:val="24"/>
        </w:rPr>
        <w:t>Cu</w:t>
      </w:r>
      <w:r>
        <w:rPr>
          <w:szCs w:val="24"/>
          <w:vertAlign w:val="subscript"/>
        </w:rPr>
        <w:t>3</w:t>
      </w:r>
      <w:r w:rsidR="003B5829">
        <w:rPr>
          <w:szCs w:val="24"/>
        </w:rPr>
        <w:t xml:space="preserve">Sn. </w:t>
      </w:r>
      <w:r w:rsidR="003B5829">
        <w:rPr>
          <w:b w:val="0"/>
          <w:szCs w:val="24"/>
        </w:rPr>
        <w:t xml:space="preserve">Si la aleación se calienta se formarán inclusiones más gruesas debido a la coalescencia y empeorará la calidad del </w:t>
      </w:r>
      <w:proofErr w:type="spellStart"/>
      <w:r w:rsidR="003B5829">
        <w:rPr>
          <w:b w:val="0"/>
          <w:szCs w:val="24"/>
        </w:rPr>
        <w:t>Babbit</w:t>
      </w:r>
      <w:proofErr w:type="spellEnd"/>
      <w:r w:rsidR="003B5829">
        <w:rPr>
          <w:b w:val="0"/>
          <w:szCs w:val="24"/>
        </w:rPr>
        <w:t>.</w:t>
      </w:r>
    </w:p>
    <w:p w:rsidR="006D20E0" w:rsidRDefault="006D20E0" w:rsidP="007C0CE6">
      <w:pPr>
        <w:pStyle w:val="Textoindependiente2"/>
        <w:ind w:firstLine="708"/>
        <w:rPr>
          <w:b w:val="0"/>
          <w:szCs w:val="24"/>
        </w:rPr>
      </w:pPr>
      <w:r>
        <w:rPr>
          <w:b w:val="0"/>
          <w:szCs w:val="24"/>
        </w:rPr>
        <w:t xml:space="preserve">La aleaciones plomo – estaño – antimonio, además de estaño, antimonio, y cobre contienen adiciones de otros componentes. El arsénico mejora la fluidez, mejorando la colada de los casquillos. El níquel, eleva la dureza, con lo que disminuye el desgaste. El </w:t>
      </w:r>
      <w:r>
        <w:rPr>
          <w:b w:val="0"/>
          <w:szCs w:val="24"/>
        </w:rPr>
        <w:lastRenderedPageBreak/>
        <w:t>cadmio influye de un modo parecido. El papel del teluro y el arsénico de formar las inclusiones de pequeño tamaño (</w:t>
      </w:r>
      <w:proofErr w:type="spellStart"/>
      <w:r>
        <w:rPr>
          <w:b w:val="0"/>
          <w:szCs w:val="24"/>
        </w:rPr>
        <w:t>TePb</w:t>
      </w:r>
      <w:proofErr w:type="spellEnd"/>
      <w:r>
        <w:rPr>
          <w:b w:val="0"/>
          <w:szCs w:val="24"/>
        </w:rPr>
        <w:t xml:space="preserve"> y </w:t>
      </w:r>
      <w:proofErr w:type="spellStart"/>
      <w:r>
        <w:rPr>
          <w:b w:val="0"/>
          <w:szCs w:val="24"/>
        </w:rPr>
        <w:t>AsPb</w:t>
      </w:r>
      <w:proofErr w:type="spellEnd"/>
      <w:r>
        <w:rPr>
          <w:b w:val="0"/>
          <w:szCs w:val="24"/>
        </w:rPr>
        <w:t xml:space="preserve">) elevan la resistencia al desgaste de las aleaciones </w:t>
      </w:r>
      <w:proofErr w:type="spellStart"/>
      <w:r>
        <w:rPr>
          <w:b w:val="0"/>
          <w:szCs w:val="24"/>
        </w:rPr>
        <w:t>Babbit</w:t>
      </w:r>
      <w:proofErr w:type="spellEnd"/>
      <w:r>
        <w:rPr>
          <w:b w:val="0"/>
          <w:szCs w:val="24"/>
        </w:rPr>
        <w:t xml:space="preserve">. </w:t>
      </w:r>
    </w:p>
    <w:p w:rsidR="006D20E0" w:rsidRDefault="006D20E0" w:rsidP="007C0CE6">
      <w:pPr>
        <w:pStyle w:val="Textoindependiente2"/>
        <w:ind w:firstLine="708"/>
        <w:rPr>
          <w:b w:val="0"/>
          <w:szCs w:val="24"/>
        </w:rPr>
      </w:pPr>
      <w:r>
        <w:rPr>
          <w:b w:val="0"/>
          <w:szCs w:val="24"/>
        </w:rPr>
        <w:t xml:space="preserve">La aleaciones estaño - antimonio son las mejores. La matriz de estaño es tenaz y plástica, y su tendencia a la rotura por fatiga es menor. En segundo lugar está las de estaño  - plomo – antimonio cuya matriz blanda es de plomo. </w:t>
      </w:r>
      <w:proofErr w:type="gramStart"/>
      <w:r>
        <w:rPr>
          <w:b w:val="0"/>
          <w:szCs w:val="24"/>
        </w:rPr>
        <w:t>La</w:t>
      </w:r>
      <w:proofErr w:type="gramEnd"/>
      <w:r>
        <w:rPr>
          <w:b w:val="0"/>
          <w:szCs w:val="24"/>
        </w:rPr>
        <w:t xml:space="preserve"> aleaciones de estaño – plomo – antimonio </w:t>
      </w:r>
      <w:r w:rsidR="00A80299">
        <w:rPr>
          <w:b w:val="0"/>
          <w:szCs w:val="24"/>
        </w:rPr>
        <w:t xml:space="preserve">son mucho más baratas que las de estaño plomo y su calidad no es mucho peor. La de plomo antimonio es la de inferior calidad, porque su matriz es </w:t>
      </w:r>
      <w:proofErr w:type="spellStart"/>
      <w:r w:rsidR="00A80299">
        <w:rPr>
          <w:b w:val="0"/>
          <w:szCs w:val="24"/>
        </w:rPr>
        <w:t>ujna</w:t>
      </w:r>
      <w:proofErr w:type="spellEnd"/>
      <w:r w:rsidR="00A80299">
        <w:rPr>
          <w:b w:val="0"/>
          <w:szCs w:val="24"/>
        </w:rPr>
        <w:t xml:space="preserve"> eutéctica de plasticidad insuficiente. </w:t>
      </w:r>
    </w:p>
    <w:p w:rsidR="00A80299" w:rsidRDefault="00A80299" w:rsidP="007C0CE6">
      <w:pPr>
        <w:pStyle w:val="Textoindependiente2"/>
        <w:ind w:firstLine="708"/>
        <w:rPr>
          <w:b w:val="0"/>
          <w:szCs w:val="24"/>
        </w:rPr>
      </w:pPr>
      <w:r>
        <w:rPr>
          <w:b w:val="0"/>
          <w:szCs w:val="24"/>
        </w:rPr>
        <w:t xml:space="preserve">La escasez de estaño y de plomo obliga a buscar y utilizar aleaciones de matriz menos limitada (zinc, aluminio). Las aleaciones de zinc desmerecen a las </w:t>
      </w:r>
      <w:proofErr w:type="spellStart"/>
      <w:r>
        <w:rPr>
          <w:b w:val="0"/>
          <w:szCs w:val="24"/>
        </w:rPr>
        <w:t>Babbit</w:t>
      </w:r>
      <w:proofErr w:type="spellEnd"/>
      <w:r>
        <w:rPr>
          <w:b w:val="0"/>
          <w:szCs w:val="24"/>
        </w:rPr>
        <w:t xml:space="preserve"> en base a estaño en plasticidad, coeficiente de rozamiento y coeficiente de dilatación lineal y equivalen aproximadamente a las de </w:t>
      </w:r>
      <w:proofErr w:type="spellStart"/>
      <w:r>
        <w:rPr>
          <w:b w:val="0"/>
          <w:szCs w:val="24"/>
        </w:rPr>
        <w:t>Babbit</w:t>
      </w:r>
      <w:proofErr w:type="spellEnd"/>
      <w:r>
        <w:rPr>
          <w:b w:val="0"/>
          <w:szCs w:val="24"/>
        </w:rPr>
        <w:t xml:space="preserve"> de plomo. </w:t>
      </w:r>
    </w:p>
    <w:p w:rsidR="00A80299" w:rsidRDefault="00A80299" w:rsidP="007C0CE6">
      <w:pPr>
        <w:pStyle w:val="Textoindependiente2"/>
        <w:ind w:firstLine="708"/>
        <w:rPr>
          <w:b w:val="0"/>
          <w:szCs w:val="24"/>
        </w:rPr>
      </w:pPr>
      <w:r>
        <w:rPr>
          <w:b w:val="0"/>
          <w:szCs w:val="24"/>
        </w:rPr>
        <w:t xml:space="preserve">Existe también una serie de aleaciones de aluminio que se utilizan para cojinetes. Son éstas aleaciones bifásicas de alta aleación en las cuáles la solución </w:t>
      </w:r>
      <w:proofErr w:type="spellStart"/>
      <w:r>
        <w:rPr>
          <w:b w:val="0"/>
          <w:szCs w:val="24"/>
        </w:rPr>
        <w:t>sólidad</w:t>
      </w:r>
      <w:proofErr w:type="spellEnd"/>
      <w:r>
        <w:rPr>
          <w:b w:val="0"/>
          <w:szCs w:val="24"/>
        </w:rPr>
        <w:t xml:space="preserve"> a base de aluminio es la matriz blanda y el compuesto química de, las inclusiones duras. Las aleaciones de aluminio para cojinetes poseen altas características (coeficiente de rozamiento bajo y resistencia al desgaste elevada). Pero sus cualidades tecnológicas son peores que las de </w:t>
      </w:r>
      <w:proofErr w:type="spellStart"/>
      <w:r>
        <w:rPr>
          <w:b w:val="0"/>
          <w:szCs w:val="24"/>
        </w:rPr>
        <w:t>Babbit</w:t>
      </w:r>
      <w:proofErr w:type="spellEnd"/>
      <w:r>
        <w:rPr>
          <w:b w:val="0"/>
          <w:szCs w:val="24"/>
        </w:rPr>
        <w:t xml:space="preserve"> ordinarias. Su mayor dureza es más bien un inconveniente que una ventaja, ya que el acabado de los casquillos debe ser más fino y el muñón del carbol poseer mayor dureza</w:t>
      </w:r>
      <w:r w:rsidR="00532685">
        <w:rPr>
          <w:b w:val="0"/>
          <w:szCs w:val="24"/>
        </w:rPr>
        <w:t xml:space="preserve">. Si estas condiciones no se cumplen el desgaste se acelera. El alto coeficiente de dilatación </w:t>
      </w:r>
      <w:proofErr w:type="spellStart"/>
      <w:r w:rsidR="00532685">
        <w:rPr>
          <w:b w:val="0"/>
          <w:szCs w:val="24"/>
        </w:rPr>
        <w:t>linela</w:t>
      </w:r>
      <w:proofErr w:type="spellEnd"/>
      <w:r w:rsidR="00532685">
        <w:rPr>
          <w:b w:val="0"/>
          <w:szCs w:val="24"/>
        </w:rPr>
        <w:t xml:space="preserve"> de las aleaciones de </w:t>
      </w:r>
      <w:proofErr w:type="spellStart"/>
      <w:r w:rsidR="00532685">
        <w:rPr>
          <w:b w:val="0"/>
          <w:szCs w:val="24"/>
        </w:rPr>
        <w:t>Babbitt</w:t>
      </w:r>
      <w:proofErr w:type="spellEnd"/>
      <w:r w:rsidR="00532685">
        <w:rPr>
          <w:b w:val="0"/>
          <w:szCs w:val="24"/>
        </w:rPr>
        <w:t xml:space="preserve"> de aluminio impone un ajuste más cuidadoso y con mayores huelgos. Las aleaciones </w:t>
      </w:r>
      <w:proofErr w:type="spellStart"/>
      <w:r w:rsidR="00532685">
        <w:rPr>
          <w:b w:val="0"/>
          <w:szCs w:val="24"/>
        </w:rPr>
        <w:t>Babbit</w:t>
      </w:r>
      <w:proofErr w:type="spellEnd"/>
      <w:r w:rsidR="00532685">
        <w:rPr>
          <w:b w:val="0"/>
          <w:szCs w:val="24"/>
        </w:rPr>
        <w:t xml:space="preserve"> de aluminio se emplean en sustitución de las de estaño y plomo, así como del bronce al plomo.</w:t>
      </w:r>
    </w:p>
    <w:p w:rsidR="00532685" w:rsidRDefault="00532685" w:rsidP="00532685">
      <w:pPr>
        <w:pStyle w:val="Textoindependiente2"/>
        <w:rPr>
          <w:b w:val="0"/>
          <w:szCs w:val="24"/>
        </w:rPr>
      </w:pPr>
      <w:r>
        <w:rPr>
          <w:b w:val="0"/>
          <w:szCs w:val="24"/>
        </w:rPr>
        <w:tab/>
        <w:t xml:space="preserve">En las tablas que a continuación se muestran se indica la composición química típica de las aleaciones </w:t>
      </w:r>
      <w:proofErr w:type="spellStart"/>
      <w:r>
        <w:rPr>
          <w:b w:val="0"/>
          <w:szCs w:val="24"/>
        </w:rPr>
        <w:t>Babbit</w:t>
      </w:r>
      <w:proofErr w:type="spellEnd"/>
      <w:r>
        <w:rPr>
          <w:b w:val="0"/>
          <w:szCs w:val="24"/>
        </w:rPr>
        <w:t xml:space="preserve"> más utilizadas en la industria.</w:t>
      </w:r>
    </w:p>
    <w:p w:rsidR="00532685" w:rsidRDefault="00532685" w:rsidP="00532685">
      <w:pPr>
        <w:pStyle w:val="Textoindependiente2"/>
        <w:rPr>
          <w:b w:val="0"/>
          <w:szCs w:val="24"/>
        </w:rPr>
      </w:pPr>
    </w:p>
    <w:p w:rsidR="00276668" w:rsidRDefault="00276668">
      <w:pPr>
        <w:rPr>
          <w:sz w:val="24"/>
          <w:szCs w:val="24"/>
          <w:lang w:val="es-MX"/>
        </w:rPr>
      </w:pPr>
      <w:r>
        <w:rPr>
          <w:b/>
          <w:szCs w:val="24"/>
        </w:rPr>
        <w:br w:type="page"/>
      </w:r>
    </w:p>
    <w:p w:rsidR="005E7610" w:rsidRDefault="005E7610" w:rsidP="00532685">
      <w:pPr>
        <w:pStyle w:val="Textoindependiente2"/>
        <w:rPr>
          <w:b w:val="0"/>
          <w:szCs w:val="24"/>
        </w:rPr>
      </w:pPr>
      <w:bookmarkStart w:id="0" w:name="_GoBack"/>
      <w:bookmarkEnd w:id="0"/>
    </w:p>
    <w:p w:rsidR="00532685" w:rsidRPr="00532685" w:rsidRDefault="00532685" w:rsidP="00532685">
      <w:pPr>
        <w:pStyle w:val="Textoindependiente2"/>
        <w:numPr>
          <w:ilvl w:val="0"/>
          <w:numId w:val="22"/>
        </w:numPr>
        <w:rPr>
          <w:b w:val="0"/>
          <w:szCs w:val="24"/>
        </w:rPr>
      </w:pPr>
      <w:proofErr w:type="spellStart"/>
      <w:r>
        <w:rPr>
          <w:szCs w:val="24"/>
        </w:rPr>
        <w:t>Babbits</w:t>
      </w:r>
      <w:proofErr w:type="spellEnd"/>
      <w:r>
        <w:rPr>
          <w:szCs w:val="24"/>
        </w:rPr>
        <w:t xml:space="preserve"> en base a plomo, antimonio y estaño.</w:t>
      </w:r>
    </w:p>
    <w:p w:rsidR="00532685" w:rsidRDefault="00532685" w:rsidP="00532685">
      <w:pPr>
        <w:pStyle w:val="Textoindependiente2"/>
        <w:rPr>
          <w:szCs w:val="24"/>
        </w:rPr>
      </w:pPr>
    </w:p>
    <w:tbl>
      <w:tblPr>
        <w:tblStyle w:val="Tablaconcuadrcula"/>
        <w:tblW w:w="0" w:type="auto"/>
        <w:tblInd w:w="250" w:type="dxa"/>
        <w:tblLayout w:type="fixed"/>
        <w:tblLook w:val="01E0" w:firstRow="1" w:lastRow="1" w:firstColumn="1" w:lastColumn="1" w:noHBand="0" w:noVBand="0"/>
      </w:tblPr>
      <w:tblGrid>
        <w:gridCol w:w="567"/>
        <w:gridCol w:w="567"/>
        <w:gridCol w:w="567"/>
        <w:gridCol w:w="709"/>
        <w:gridCol w:w="992"/>
        <w:gridCol w:w="1134"/>
        <w:gridCol w:w="851"/>
        <w:gridCol w:w="708"/>
        <w:gridCol w:w="709"/>
        <w:gridCol w:w="624"/>
        <w:gridCol w:w="1368"/>
        <w:gridCol w:w="8"/>
      </w:tblGrid>
      <w:tr w:rsidR="001C5E0A">
        <w:trPr>
          <w:gridAfter w:val="1"/>
          <w:wAfter w:w="8" w:type="dxa"/>
        </w:trPr>
        <w:tc>
          <w:tcPr>
            <w:tcW w:w="2410" w:type="dxa"/>
            <w:gridSpan w:val="4"/>
          </w:tcPr>
          <w:p w:rsidR="001C5E0A" w:rsidRDefault="001C5E0A" w:rsidP="00532685">
            <w:pPr>
              <w:pStyle w:val="Textoindependiente2"/>
              <w:rPr>
                <w:b w:val="0"/>
                <w:szCs w:val="24"/>
              </w:rPr>
            </w:pPr>
            <w:r>
              <w:rPr>
                <w:b w:val="0"/>
                <w:szCs w:val="24"/>
              </w:rPr>
              <w:t>Composición química</w:t>
            </w:r>
          </w:p>
          <w:p w:rsidR="001C5E0A" w:rsidRDefault="001C5E0A" w:rsidP="00532685">
            <w:pPr>
              <w:pStyle w:val="Textoindependiente2"/>
              <w:rPr>
                <w:b w:val="0"/>
                <w:szCs w:val="24"/>
              </w:rPr>
            </w:pPr>
            <w:r>
              <w:rPr>
                <w:b w:val="0"/>
                <w:szCs w:val="24"/>
              </w:rPr>
              <w:t>%</w:t>
            </w:r>
          </w:p>
        </w:tc>
        <w:tc>
          <w:tcPr>
            <w:tcW w:w="2126" w:type="dxa"/>
            <w:gridSpan w:val="2"/>
          </w:tcPr>
          <w:p w:rsidR="001C5E0A" w:rsidRDefault="001C5E0A" w:rsidP="00532685">
            <w:pPr>
              <w:pStyle w:val="Textoindependiente2"/>
              <w:rPr>
                <w:b w:val="0"/>
                <w:szCs w:val="24"/>
              </w:rPr>
            </w:pPr>
            <w:r>
              <w:rPr>
                <w:b w:val="0"/>
                <w:szCs w:val="24"/>
              </w:rPr>
              <w:t>Estructura</w:t>
            </w:r>
          </w:p>
        </w:tc>
        <w:tc>
          <w:tcPr>
            <w:tcW w:w="4260" w:type="dxa"/>
            <w:gridSpan w:val="5"/>
          </w:tcPr>
          <w:p w:rsidR="001C5E0A" w:rsidRDefault="001C5E0A" w:rsidP="00532685">
            <w:pPr>
              <w:pStyle w:val="Textoindependiente2"/>
              <w:rPr>
                <w:b w:val="0"/>
                <w:szCs w:val="24"/>
              </w:rPr>
            </w:pPr>
            <w:r>
              <w:rPr>
                <w:b w:val="0"/>
                <w:szCs w:val="24"/>
              </w:rPr>
              <w:t>Propiedades Mecánicas</w:t>
            </w:r>
          </w:p>
        </w:tc>
      </w:tr>
      <w:tr w:rsidR="001C5E0A">
        <w:tc>
          <w:tcPr>
            <w:tcW w:w="567" w:type="dxa"/>
          </w:tcPr>
          <w:p w:rsidR="00532685" w:rsidRDefault="00532685" w:rsidP="00532685">
            <w:pPr>
              <w:pStyle w:val="Textoindependiente2"/>
              <w:rPr>
                <w:b w:val="0"/>
                <w:szCs w:val="24"/>
              </w:rPr>
            </w:pPr>
            <w:r>
              <w:rPr>
                <w:b w:val="0"/>
                <w:szCs w:val="24"/>
              </w:rPr>
              <w:t>Sn</w:t>
            </w:r>
          </w:p>
        </w:tc>
        <w:tc>
          <w:tcPr>
            <w:tcW w:w="567" w:type="dxa"/>
          </w:tcPr>
          <w:p w:rsidR="00532685" w:rsidRDefault="00532685" w:rsidP="00532685">
            <w:pPr>
              <w:pStyle w:val="Textoindependiente2"/>
              <w:rPr>
                <w:b w:val="0"/>
                <w:szCs w:val="24"/>
              </w:rPr>
            </w:pPr>
            <w:r>
              <w:rPr>
                <w:b w:val="0"/>
                <w:szCs w:val="24"/>
              </w:rPr>
              <w:t>Sb</w:t>
            </w:r>
          </w:p>
        </w:tc>
        <w:tc>
          <w:tcPr>
            <w:tcW w:w="567" w:type="dxa"/>
          </w:tcPr>
          <w:p w:rsidR="00532685" w:rsidRDefault="00532685" w:rsidP="00532685">
            <w:pPr>
              <w:pStyle w:val="Textoindependiente2"/>
              <w:rPr>
                <w:b w:val="0"/>
                <w:szCs w:val="24"/>
              </w:rPr>
            </w:pPr>
            <w:r>
              <w:rPr>
                <w:b w:val="0"/>
                <w:szCs w:val="24"/>
              </w:rPr>
              <w:t>Cu</w:t>
            </w:r>
          </w:p>
        </w:tc>
        <w:tc>
          <w:tcPr>
            <w:tcW w:w="709" w:type="dxa"/>
          </w:tcPr>
          <w:p w:rsidR="00532685" w:rsidRDefault="00532685" w:rsidP="00532685">
            <w:pPr>
              <w:pStyle w:val="Textoindependiente2"/>
              <w:rPr>
                <w:b w:val="0"/>
                <w:szCs w:val="24"/>
              </w:rPr>
            </w:pPr>
            <w:r>
              <w:rPr>
                <w:b w:val="0"/>
                <w:szCs w:val="24"/>
              </w:rPr>
              <w:t>Pb</w:t>
            </w:r>
          </w:p>
        </w:tc>
        <w:tc>
          <w:tcPr>
            <w:tcW w:w="992" w:type="dxa"/>
          </w:tcPr>
          <w:p w:rsidR="00532685" w:rsidRDefault="00532685" w:rsidP="00532685">
            <w:pPr>
              <w:pStyle w:val="Textoindependiente2"/>
              <w:rPr>
                <w:b w:val="0"/>
                <w:szCs w:val="24"/>
              </w:rPr>
            </w:pPr>
            <w:r>
              <w:rPr>
                <w:b w:val="0"/>
                <w:szCs w:val="24"/>
              </w:rPr>
              <w:t>Matriz Blanda</w:t>
            </w:r>
          </w:p>
        </w:tc>
        <w:tc>
          <w:tcPr>
            <w:tcW w:w="1134" w:type="dxa"/>
          </w:tcPr>
          <w:p w:rsidR="00532685" w:rsidRDefault="00532685" w:rsidP="00532685">
            <w:pPr>
              <w:pStyle w:val="Textoindependiente2"/>
              <w:rPr>
                <w:b w:val="0"/>
                <w:szCs w:val="24"/>
              </w:rPr>
            </w:pPr>
            <w:r>
              <w:rPr>
                <w:b w:val="0"/>
                <w:szCs w:val="24"/>
              </w:rPr>
              <w:t>Inclusiones duras</w:t>
            </w:r>
          </w:p>
        </w:tc>
        <w:tc>
          <w:tcPr>
            <w:tcW w:w="851" w:type="dxa"/>
          </w:tcPr>
          <w:p w:rsidR="00532685" w:rsidRPr="00532685" w:rsidRDefault="00532685" w:rsidP="00532685">
            <w:pPr>
              <w:pStyle w:val="Textoindependiente2"/>
              <w:rPr>
                <w:b w:val="0"/>
                <w:szCs w:val="24"/>
                <w:vertAlign w:val="superscript"/>
              </w:rPr>
            </w:pPr>
            <w:r>
              <w:rPr>
                <w:b w:val="0"/>
                <w:szCs w:val="24"/>
              </w:rPr>
              <w:t>Densidad g/cm</w:t>
            </w:r>
            <w:r>
              <w:rPr>
                <w:b w:val="0"/>
                <w:szCs w:val="24"/>
                <w:vertAlign w:val="superscript"/>
              </w:rPr>
              <w:t>3</w:t>
            </w:r>
          </w:p>
        </w:tc>
        <w:tc>
          <w:tcPr>
            <w:tcW w:w="708" w:type="dxa"/>
          </w:tcPr>
          <w:p w:rsidR="00532685" w:rsidRDefault="00532685" w:rsidP="00532685">
            <w:pPr>
              <w:pStyle w:val="Textoindependiente2"/>
              <w:rPr>
                <w:b w:val="0"/>
                <w:szCs w:val="24"/>
              </w:rPr>
            </w:pPr>
            <w:proofErr w:type="spellStart"/>
            <w:r>
              <w:rPr>
                <w:b w:val="0"/>
                <w:szCs w:val="24"/>
              </w:rPr>
              <w:t>Tf</w:t>
            </w:r>
            <w:proofErr w:type="spellEnd"/>
            <w:r>
              <w:rPr>
                <w:b w:val="0"/>
                <w:szCs w:val="24"/>
              </w:rPr>
              <w:t xml:space="preserve"> </w:t>
            </w:r>
            <w:proofErr w:type="spellStart"/>
            <w:r>
              <w:rPr>
                <w:b w:val="0"/>
                <w:szCs w:val="24"/>
              </w:rPr>
              <w:t>ºC</w:t>
            </w:r>
            <w:proofErr w:type="spellEnd"/>
          </w:p>
        </w:tc>
        <w:tc>
          <w:tcPr>
            <w:tcW w:w="709" w:type="dxa"/>
          </w:tcPr>
          <w:p w:rsidR="00532685" w:rsidRDefault="00532685" w:rsidP="00532685">
            <w:pPr>
              <w:pStyle w:val="Textoindependiente2"/>
              <w:rPr>
                <w:b w:val="0"/>
                <w:szCs w:val="24"/>
              </w:rPr>
            </w:pPr>
            <w:r>
              <w:rPr>
                <w:rFonts w:ascii="Symbol" w:hAnsi="Symbol"/>
                <w:b w:val="0"/>
                <w:szCs w:val="24"/>
              </w:rPr>
              <w:t></w:t>
            </w:r>
            <w:r>
              <w:rPr>
                <w:b w:val="0"/>
                <w:szCs w:val="24"/>
              </w:rPr>
              <w:t>b</w:t>
            </w:r>
          </w:p>
          <w:p w:rsidR="00532685" w:rsidRPr="00532685" w:rsidRDefault="00532685" w:rsidP="00532685">
            <w:pPr>
              <w:pStyle w:val="Textoindependiente2"/>
              <w:rPr>
                <w:b w:val="0"/>
                <w:szCs w:val="24"/>
              </w:rPr>
            </w:pPr>
            <w:proofErr w:type="spellStart"/>
            <w:r>
              <w:rPr>
                <w:b w:val="0"/>
                <w:szCs w:val="24"/>
              </w:rPr>
              <w:t>MPa</w:t>
            </w:r>
            <w:proofErr w:type="spellEnd"/>
          </w:p>
        </w:tc>
        <w:tc>
          <w:tcPr>
            <w:tcW w:w="624" w:type="dxa"/>
          </w:tcPr>
          <w:p w:rsidR="00532685" w:rsidRPr="00532685" w:rsidRDefault="00532685" w:rsidP="00532685">
            <w:pPr>
              <w:pStyle w:val="Textoindependiente2"/>
              <w:rPr>
                <w:b w:val="0"/>
                <w:szCs w:val="24"/>
              </w:rPr>
            </w:pPr>
            <w:r>
              <w:rPr>
                <w:rFonts w:ascii="Symbol" w:hAnsi="Symbol"/>
                <w:b w:val="0"/>
                <w:szCs w:val="24"/>
              </w:rPr>
              <w:t></w:t>
            </w:r>
            <w:r>
              <w:rPr>
                <w:b w:val="0"/>
                <w:szCs w:val="24"/>
              </w:rPr>
              <w:t xml:space="preserve"> %</w:t>
            </w:r>
          </w:p>
        </w:tc>
        <w:tc>
          <w:tcPr>
            <w:tcW w:w="1376" w:type="dxa"/>
            <w:gridSpan w:val="2"/>
          </w:tcPr>
          <w:p w:rsidR="00532685" w:rsidRDefault="00532685" w:rsidP="00532685">
            <w:pPr>
              <w:pStyle w:val="Textoindependiente2"/>
              <w:rPr>
                <w:b w:val="0"/>
                <w:szCs w:val="24"/>
              </w:rPr>
            </w:pPr>
            <w:r>
              <w:rPr>
                <w:b w:val="0"/>
                <w:szCs w:val="24"/>
              </w:rPr>
              <w:t>Coeficiente de rozamiento (con lubricación)</w:t>
            </w:r>
          </w:p>
        </w:tc>
      </w:tr>
      <w:tr w:rsidR="001C5E0A">
        <w:tc>
          <w:tcPr>
            <w:tcW w:w="567" w:type="dxa"/>
          </w:tcPr>
          <w:p w:rsidR="00532685" w:rsidRDefault="001C5E0A" w:rsidP="00532685">
            <w:pPr>
              <w:pStyle w:val="Textoindependiente2"/>
              <w:rPr>
                <w:b w:val="0"/>
                <w:szCs w:val="24"/>
              </w:rPr>
            </w:pPr>
            <w:r>
              <w:rPr>
                <w:b w:val="0"/>
                <w:szCs w:val="24"/>
              </w:rPr>
              <w:t>Matriz</w:t>
            </w:r>
          </w:p>
        </w:tc>
        <w:tc>
          <w:tcPr>
            <w:tcW w:w="567" w:type="dxa"/>
          </w:tcPr>
          <w:p w:rsidR="00532685" w:rsidRDefault="001C5E0A" w:rsidP="00532685">
            <w:pPr>
              <w:pStyle w:val="Textoindependiente2"/>
              <w:rPr>
                <w:b w:val="0"/>
                <w:szCs w:val="24"/>
              </w:rPr>
            </w:pPr>
            <w:r>
              <w:rPr>
                <w:b w:val="0"/>
                <w:szCs w:val="24"/>
              </w:rPr>
              <w:t>10 a 12</w:t>
            </w:r>
          </w:p>
        </w:tc>
        <w:tc>
          <w:tcPr>
            <w:tcW w:w="567" w:type="dxa"/>
          </w:tcPr>
          <w:p w:rsidR="00532685" w:rsidRDefault="001C5E0A" w:rsidP="00532685">
            <w:pPr>
              <w:pStyle w:val="Textoindependiente2"/>
              <w:rPr>
                <w:b w:val="0"/>
                <w:szCs w:val="24"/>
              </w:rPr>
            </w:pPr>
            <w:r>
              <w:rPr>
                <w:b w:val="0"/>
                <w:szCs w:val="24"/>
              </w:rPr>
              <w:t>5,5 a 6,5</w:t>
            </w:r>
          </w:p>
        </w:tc>
        <w:tc>
          <w:tcPr>
            <w:tcW w:w="709" w:type="dxa"/>
          </w:tcPr>
          <w:p w:rsidR="00532685" w:rsidRDefault="00532685" w:rsidP="00532685">
            <w:pPr>
              <w:pStyle w:val="Textoindependiente2"/>
              <w:rPr>
                <w:b w:val="0"/>
                <w:szCs w:val="24"/>
              </w:rPr>
            </w:pPr>
          </w:p>
        </w:tc>
        <w:tc>
          <w:tcPr>
            <w:tcW w:w="992" w:type="dxa"/>
          </w:tcPr>
          <w:p w:rsidR="00532685" w:rsidRDefault="001C5E0A" w:rsidP="00532685">
            <w:pPr>
              <w:pStyle w:val="Textoindependiente2"/>
              <w:rPr>
                <w:b w:val="0"/>
                <w:szCs w:val="24"/>
              </w:rPr>
            </w:pPr>
            <w:r>
              <w:rPr>
                <w:b w:val="0"/>
                <w:szCs w:val="24"/>
              </w:rPr>
              <w:t>Sn</w:t>
            </w:r>
          </w:p>
        </w:tc>
        <w:tc>
          <w:tcPr>
            <w:tcW w:w="1134" w:type="dxa"/>
          </w:tcPr>
          <w:p w:rsidR="00532685" w:rsidRPr="001C5E0A" w:rsidRDefault="001C5E0A" w:rsidP="00532685">
            <w:pPr>
              <w:pStyle w:val="Textoindependiente2"/>
              <w:rPr>
                <w:b w:val="0"/>
                <w:szCs w:val="24"/>
              </w:rPr>
            </w:pPr>
            <w:proofErr w:type="spellStart"/>
            <w:r>
              <w:rPr>
                <w:b w:val="0"/>
                <w:szCs w:val="24"/>
              </w:rPr>
              <w:t>SnSb</w:t>
            </w:r>
            <w:proofErr w:type="spellEnd"/>
            <w:r>
              <w:rPr>
                <w:b w:val="0"/>
                <w:szCs w:val="24"/>
              </w:rPr>
              <w:t>, Cu</w:t>
            </w:r>
            <w:r>
              <w:rPr>
                <w:b w:val="0"/>
                <w:szCs w:val="24"/>
                <w:vertAlign w:val="subscript"/>
              </w:rPr>
              <w:t>3</w:t>
            </w:r>
            <w:r>
              <w:rPr>
                <w:b w:val="0"/>
                <w:szCs w:val="24"/>
              </w:rPr>
              <w:t>Sn</w:t>
            </w:r>
          </w:p>
        </w:tc>
        <w:tc>
          <w:tcPr>
            <w:tcW w:w="851" w:type="dxa"/>
          </w:tcPr>
          <w:p w:rsidR="00532685" w:rsidRDefault="001C5E0A" w:rsidP="00532685">
            <w:pPr>
              <w:pStyle w:val="Textoindependiente2"/>
              <w:rPr>
                <w:b w:val="0"/>
                <w:szCs w:val="24"/>
              </w:rPr>
            </w:pPr>
            <w:r>
              <w:rPr>
                <w:b w:val="0"/>
                <w:szCs w:val="24"/>
              </w:rPr>
              <w:t>7,4</w:t>
            </w:r>
          </w:p>
        </w:tc>
        <w:tc>
          <w:tcPr>
            <w:tcW w:w="708" w:type="dxa"/>
          </w:tcPr>
          <w:p w:rsidR="00532685" w:rsidRDefault="001C5E0A" w:rsidP="00532685">
            <w:pPr>
              <w:pStyle w:val="Textoindependiente2"/>
              <w:rPr>
                <w:b w:val="0"/>
                <w:szCs w:val="24"/>
              </w:rPr>
            </w:pPr>
            <w:r>
              <w:rPr>
                <w:b w:val="0"/>
                <w:szCs w:val="24"/>
              </w:rPr>
              <w:t>380</w:t>
            </w:r>
          </w:p>
        </w:tc>
        <w:tc>
          <w:tcPr>
            <w:tcW w:w="709" w:type="dxa"/>
          </w:tcPr>
          <w:p w:rsidR="00532685" w:rsidRDefault="001C5E0A" w:rsidP="00532685">
            <w:pPr>
              <w:pStyle w:val="Textoindependiente2"/>
              <w:rPr>
                <w:b w:val="0"/>
                <w:szCs w:val="24"/>
              </w:rPr>
            </w:pPr>
            <w:r>
              <w:rPr>
                <w:b w:val="0"/>
                <w:szCs w:val="24"/>
              </w:rPr>
              <w:t>90</w:t>
            </w:r>
          </w:p>
        </w:tc>
        <w:tc>
          <w:tcPr>
            <w:tcW w:w="624" w:type="dxa"/>
          </w:tcPr>
          <w:p w:rsidR="00532685" w:rsidRDefault="001C5E0A" w:rsidP="00532685">
            <w:pPr>
              <w:pStyle w:val="Textoindependiente2"/>
              <w:rPr>
                <w:b w:val="0"/>
                <w:szCs w:val="24"/>
              </w:rPr>
            </w:pPr>
            <w:r>
              <w:rPr>
                <w:b w:val="0"/>
                <w:szCs w:val="24"/>
              </w:rPr>
              <w:t>6</w:t>
            </w:r>
          </w:p>
        </w:tc>
        <w:tc>
          <w:tcPr>
            <w:tcW w:w="1376" w:type="dxa"/>
            <w:gridSpan w:val="2"/>
          </w:tcPr>
          <w:p w:rsidR="00532685" w:rsidRDefault="001C5E0A" w:rsidP="00532685">
            <w:pPr>
              <w:pStyle w:val="Textoindependiente2"/>
              <w:rPr>
                <w:b w:val="0"/>
                <w:szCs w:val="24"/>
              </w:rPr>
            </w:pPr>
            <w:r>
              <w:rPr>
                <w:b w:val="0"/>
                <w:szCs w:val="24"/>
              </w:rPr>
              <w:t>0,0</w:t>
            </w:r>
            <w:r w:rsidR="003055AF">
              <w:rPr>
                <w:b w:val="0"/>
                <w:szCs w:val="24"/>
              </w:rPr>
              <w:t>0</w:t>
            </w:r>
            <w:r>
              <w:rPr>
                <w:b w:val="0"/>
                <w:szCs w:val="24"/>
              </w:rPr>
              <w:t>5</w:t>
            </w:r>
          </w:p>
        </w:tc>
      </w:tr>
      <w:tr w:rsidR="001C5E0A">
        <w:tc>
          <w:tcPr>
            <w:tcW w:w="567" w:type="dxa"/>
          </w:tcPr>
          <w:p w:rsidR="001C5E0A" w:rsidRDefault="001C5E0A" w:rsidP="00CD7905">
            <w:pPr>
              <w:pStyle w:val="Textoindependiente2"/>
              <w:rPr>
                <w:b w:val="0"/>
                <w:szCs w:val="24"/>
              </w:rPr>
            </w:pPr>
            <w:r>
              <w:rPr>
                <w:b w:val="0"/>
                <w:szCs w:val="24"/>
              </w:rPr>
              <w:t>Matriz</w:t>
            </w:r>
          </w:p>
        </w:tc>
        <w:tc>
          <w:tcPr>
            <w:tcW w:w="567" w:type="dxa"/>
          </w:tcPr>
          <w:p w:rsidR="001C5E0A" w:rsidRDefault="001C5E0A" w:rsidP="00532685">
            <w:pPr>
              <w:pStyle w:val="Textoindependiente2"/>
              <w:rPr>
                <w:b w:val="0"/>
                <w:szCs w:val="24"/>
              </w:rPr>
            </w:pPr>
            <w:r>
              <w:rPr>
                <w:b w:val="0"/>
                <w:szCs w:val="24"/>
              </w:rPr>
              <w:t>7,2 a 8,2</w:t>
            </w:r>
          </w:p>
        </w:tc>
        <w:tc>
          <w:tcPr>
            <w:tcW w:w="567" w:type="dxa"/>
          </w:tcPr>
          <w:p w:rsidR="001C5E0A" w:rsidRDefault="001C5E0A" w:rsidP="00532685">
            <w:pPr>
              <w:pStyle w:val="Textoindependiente2"/>
              <w:rPr>
                <w:b w:val="0"/>
                <w:szCs w:val="24"/>
              </w:rPr>
            </w:pPr>
            <w:r>
              <w:rPr>
                <w:b w:val="0"/>
                <w:szCs w:val="24"/>
              </w:rPr>
              <w:t>2,5 a 3,5</w:t>
            </w:r>
          </w:p>
        </w:tc>
        <w:tc>
          <w:tcPr>
            <w:tcW w:w="709" w:type="dxa"/>
          </w:tcPr>
          <w:p w:rsidR="001C5E0A" w:rsidRDefault="001C5E0A" w:rsidP="00532685">
            <w:pPr>
              <w:pStyle w:val="Textoindependiente2"/>
              <w:rPr>
                <w:b w:val="0"/>
                <w:szCs w:val="24"/>
              </w:rPr>
            </w:pPr>
          </w:p>
        </w:tc>
        <w:tc>
          <w:tcPr>
            <w:tcW w:w="992" w:type="dxa"/>
          </w:tcPr>
          <w:p w:rsidR="001C5E0A" w:rsidRDefault="001C5E0A" w:rsidP="00532685">
            <w:pPr>
              <w:pStyle w:val="Textoindependiente2"/>
              <w:rPr>
                <w:b w:val="0"/>
                <w:szCs w:val="24"/>
              </w:rPr>
            </w:pPr>
            <w:r>
              <w:rPr>
                <w:b w:val="0"/>
                <w:szCs w:val="24"/>
              </w:rPr>
              <w:t>Sn</w:t>
            </w:r>
          </w:p>
        </w:tc>
        <w:tc>
          <w:tcPr>
            <w:tcW w:w="1134" w:type="dxa"/>
          </w:tcPr>
          <w:p w:rsidR="001C5E0A" w:rsidRDefault="001C5E0A" w:rsidP="00532685">
            <w:pPr>
              <w:pStyle w:val="Textoindependiente2"/>
              <w:rPr>
                <w:b w:val="0"/>
                <w:szCs w:val="24"/>
              </w:rPr>
            </w:pPr>
            <w:r>
              <w:rPr>
                <w:b w:val="0"/>
                <w:szCs w:val="24"/>
              </w:rPr>
              <w:t>Cu</w:t>
            </w:r>
            <w:r>
              <w:rPr>
                <w:b w:val="0"/>
                <w:szCs w:val="24"/>
                <w:vertAlign w:val="subscript"/>
              </w:rPr>
              <w:t>3</w:t>
            </w:r>
            <w:r>
              <w:rPr>
                <w:b w:val="0"/>
                <w:szCs w:val="24"/>
              </w:rPr>
              <w:t>Sn</w:t>
            </w:r>
          </w:p>
        </w:tc>
        <w:tc>
          <w:tcPr>
            <w:tcW w:w="851" w:type="dxa"/>
          </w:tcPr>
          <w:p w:rsidR="001C5E0A" w:rsidRDefault="001C5E0A" w:rsidP="00532685">
            <w:pPr>
              <w:pStyle w:val="Textoindependiente2"/>
              <w:rPr>
                <w:b w:val="0"/>
                <w:szCs w:val="24"/>
              </w:rPr>
            </w:pPr>
            <w:r>
              <w:rPr>
                <w:b w:val="0"/>
                <w:szCs w:val="24"/>
              </w:rPr>
              <w:t>7,3</w:t>
            </w:r>
          </w:p>
        </w:tc>
        <w:tc>
          <w:tcPr>
            <w:tcW w:w="708" w:type="dxa"/>
          </w:tcPr>
          <w:p w:rsidR="001C5E0A" w:rsidRDefault="001C5E0A" w:rsidP="00532685">
            <w:pPr>
              <w:pStyle w:val="Textoindependiente2"/>
              <w:rPr>
                <w:b w:val="0"/>
                <w:szCs w:val="24"/>
              </w:rPr>
            </w:pPr>
            <w:r>
              <w:rPr>
                <w:b w:val="0"/>
                <w:szCs w:val="24"/>
              </w:rPr>
              <w:t>342</w:t>
            </w:r>
          </w:p>
        </w:tc>
        <w:tc>
          <w:tcPr>
            <w:tcW w:w="709" w:type="dxa"/>
          </w:tcPr>
          <w:p w:rsidR="001C5E0A" w:rsidRDefault="001C5E0A" w:rsidP="00532685">
            <w:pPr>
              <w:pStyle w:val="Textoindependiente2"/>
              <w:rPr>
                <w:b w:val="0"/>
                <w:szCs w:val="24"/>
              </w:rPr>
            </w:pPr>
            <w:r>
              <w:rPr>
                <w:b w:val="0"/>
                <w:szCs w:val="24"/>
              </w:rPr>
              <w:t>90</w:t>
            </w:r>
          </w:p>
        </w:tc>
        <w:tc>
          <w:tcPr>
            <w:tcW w:w="624" w:type="dxa"/>
          </w:tcPr>
          <w:p w:rsidR="001C5E0A" w:rsidRDefault="001C5E0A" w:rsidP="00532685">
            <w:pPr>
              <w:pStyle w:val="Textoindependiente2"/>
              <w:rPr>
                <w:b w:val="0"/>
                <w:szCs w:val="24"/>
              </w:rPr>
            </w:pPr>
            <w:r>
              <w:rPr>
                <w:b w:val="0"/>
                <w:szCs w:val="24"/>
              </w:rPr>
              <w:t>9</w:t>
            </w:r>
          </w:p>
        </w:tc>
        <w:tc>
          <w:tcPr>
            <w:tcW w:w="1376" w:type="dxa"/>
            <w:gridSpan w:val="2"/>
          </w:tcPr>
          <w:p w:rsidR="001C5E0A" w:rsidRDefault="001C5E0A" w:rsidP="00532685">
            <w:pPr>
              <w:pStyle w:val="Textoindependiente2"/>
              <w:rPr>
                <w:b w:val="0"/>
                <w:szCs w:val="24"/>
              </w:rPr>
            </w:pPr>
            <w:r>
              <w:rPr>
                <w:b w:val="0"/>
                <w:szCs w:val="24"/>
              </w:rPr>
              <w:t>0,0</w:t>
            </w:r>
            <w:r w:rsidR="003055AF">
              <w:rPr>
                <w:b w:val="0"/>
                <w:szCs w:val="24"/>
              </w:rPr>
              <w:t>0</w:t>
            </w:r>
            <w:r>
              <w:rPr>
                <w:b w:val="0"/>
                <w:szCs w:val="24"/>
              </w:rPr>
              <w:t>5</w:t>
            </w:r>
          </w:p>
        </w:tc>
      </w:tr>
      <w:tr w:rsidR="001C5E0A">
        <w:tc>
          <w:tcPr>
            <w:tcW w:w="567" w:type="dxa"/>
          </w:tcPr>
          <w:p w:rsidR="001C5E0A" w:rsidRDefault="001C5E0A" w:rsidP="00532685">
            <w:pPr>
              <w:pStyle w:val="Textoindependiente2"/>
              <w:rPr>
                <w:b w:val="0"/>
                <w:szCs w:val="24"/>
              </w:rPr>
            </w:pPr>
            <w:r>
              <w:rPr>
                <w:b w:val="0"/>
                <w:szCs w:val="24"/>
              </w:rPr>
              <w:t>5 a 6</w:t>
            </w:r>
          </w:p>
        </w:tc>
        <w:tc>
          <w:tcPr>
            <w:tcW w:w="567" w:type="dxa"/>
          </w:tcPr>
          <w:p w:rsidR="001C5E0A" w:rsidRDefault="001C5E0A" w:rsidP="00CD7905">
            <w:pPr>
              <w:pStyle w:val="Textoindependiente2"/>
              <w:rPr>
                <w:b w:val="0"/>
                <w:szCs w:val="24"/>
              </w:rPr>
            </w:pPr>
            <w:r>
              <w:rPr>
                <w:b w:val="0"/>
                <w:szCs w:val="24"/>
              </w:rPr>
              <w:t>14 a 16</w:t>
            </w:r>
          </w:p>
        </w:tc>
        <w:tc>
          <w:tcPr>
            <w:tcW w:w="567" w:type="dxa"/>
          </w:tcPr>
          <w:p w:rsidR="001C5E0A" w:rsidRDefault="001C5E0A" w:rsidP="00532685">
            <w:pPr>
              <w:pStyle w:val="Textoindependiente2"/>
              <w:rPr>
                <w:b w:val="0"/>
                <w:szCs w:val="24"/>
              </w:rPr>
            </w:pPr>
            <w:r>
              <w:rPr>
                <w:b w:val="0"/>
                <w:szCs w:val="24"/>
              </w:rPr>
              <w:t>2,5 a 3</w:t>
            </w:r>
          </w:p>
        </w:tc>
        <w:tc>
          <w:tcPr>
            <w:tcW w:w="709" w:type="dxa"/>
          </w:tcPr>
          <w:p w:rsidR="001C5E0A" w:rsidRDefault="001C5E0A" w:rsidP="00532685">
            <w:pPr>
              <w:pStyle w:val="Textoindependiente2"/>
              <w:rPr>
                <w:b w:val="0"/>
                <w:szCs w:val="24"/>
              </w:rPr>
            </w:pPr>
            <w:r>
              <w:rPr>
                <w:b w:val="0"/>
                <w:szCs w:val="24"/>
              </w:rPr>
              <w:t>Matriz</w:t>
            </w:r>
          </w:p>
        </w:tc>
        <w:tc>
          <w:tcPr>
            <w:tcW w:w="992" w:type="dxa"/>
          </w:tcPr>
          <w:p w:rsidR="001C5E0A" w:rsidRDefault="001C5E0A" w:rsidP="00532685">
            <w:pPr>
              <w:pStyle w:val="Textoindependiente2"/>
              <w:rPr>
                <w:b w:val="0"/>
                <w:szCs w:val="24"/>
              </w:rPr>
            </w:pPr>
            <w:r>
              <w:rPr>
                <w:b w:val="0"/>
                <w:szCs w:val="24"/>
              </w:rPr>
              <w:t>Pb</w:t>
            </w:r>
          </w:p>
        </w:tc>
        <w:tc>
          <w:tcPr>
            <w:tcW w:w="1134" w:type="dxa"/>
          </w:tcPr>
          <w:p w:rsidR="001C5E0A" w:rsidRDefault="001C5E0A" w:rsidP="00532685">
            <w:pPr>
              <w:pStyle w:val="Textoindependiente2"/>
              <w:rPr>
                <w:b w:val="0"/>
                <w:szCs w:val="24"/>
              </w:rPr>
            </w:pPr>
            <w:proofErr w:type="spellStart"/>
            <w:r>
              <w:rPr>
                <w:b w:val="0"/>
                <w:szCs w:val="24"/>
              </w:rPr>
              <w:t>SnSb</w:t>
            </w:r>
            <w:proofErr w:type="spellEnd"/>
            <w:r>
              <w:rPr>
                <w:b w:val="0"/>
                <w:szCs w:val="24"/>
              </w:rPr>
              <w:t>, Cu</w:t>
            </w:r>
            <w:r>
              <w:rPr>
                <w:b w:val="0"/>
                <w:szCs w:val="24"/>
                <w:vertAlign w:val="subscript"/>
              </w:rPr>
              <w:t>3</w:t>
            </w:r>
            <w:r>
              <w:rPr>
                <w:b w:val="0"/>
                <w:szCs w:val="24"/>
              </w:rPr>
              <w:t>Sn</w:t>
            </w:r>
          </w:p>
        </w:tc>
        <w:tc>
          <w:tcPr>
            <w:tcW w:w="851" w:type="dxa"/>
          </w:tcPr>
          <w:p w:rsidR="001C5E0A" w:rsidRDefault="001C5E0A" w:rsidP="00532685">
            <w:pPr>
              <w:pStyle w:val="Textoindependiente2"/>
              <w:rPr>
                <w:b w:val="0"/>
                <w:szCs w:val="24"/>
              </w:rPr>
            </w:pPr>
            <w:r>
              <w:rPr>
                <w:b w:val="0"/>
                <w:szCs w:val="24"/>
              </w:rPr>
              <w:t>9,6</w:t>
            </w:r>
          </w:p>
        </w:tc>
        <w:tc>
          <w:tcPr>
            <w:tcW w:w="708" w:type="dxa"/>
          </w:tcPr>
          <w:p w:rsidR="001C5E0A" w:rsidRDefault="001C5E0A" w:rsidP="00532685">
            <w:pPr>
              <w:pStyle w:val="Textoindependiente2"/>
              <w:rPr>
                <w:b w:val="0"/>
                <w:szCs w:val="24"/>
              </w:rPr>
            </w:pPr>
            <w:r>
              <w:rPr>
                <w:b w:val="0"/>
                <w:szCs w:val="24"/>
              </w:rPr>
              <w:t>460</w:t>
            </w:r>
          </w:p>
        </w:tc>
        <w:tc>
          <w:tcPr>
            <w:tcW w:w="709" w:type="dxa"/>
          </w:tcPr>
          <w:p w:rsidR="001C5E0A" w:rsidRDefault="001C5E0A" w:rsidP="00532685">
            <w:pPr>
              <w:pStyle w:val="Textoindependiente2"/>
              <w:rPr>
                <w:b w:val="0"/>
                <w:szCs w:val="24"/>
              </w:rPr>
            </w:pPr>
            <w:r>
              <w:rPr>
                <w:b w:val="0"/>
                <w:szCs w:val="24"/>
              </w:rPr>
              <w:t>70</w:t>
            </w:r>
          </w:p>
        </w:tc>
        <w:tc>
          <w:tcPr>
            <w:tcW w:w="624" w:type="dxa"/>
          </w:tcPr>
          <w:p w:rsidR="001C5E0A" w:rsidRDefault="001C5E0A" w:rsidP="00532685">
            <w:pPr>
              <w:pStyle w:val="Textoindependiente2"/>
              <w:rPr>
                <w:b w:val="0"/>
                <w:szCs w:val="24"/>
              </w:rPr>
            </w:pPr>
            <w:r>
              <w:rPr>
                <w:b w:val="0"/>
                <w:szCs w:val="24"/>
              </w:rPr>
              <w:t>0,5</w:t>
            </w:r>
          </w:p>
        </w:tc>
        <w:tc>
          <w:tcPr>
            <w:tcW w:w="1376" w:type="dxa"/>
            <w:gridSpan w:val="2"/>
          </w:tcPr>
          <w:p w:rsidR="001C5E0A" w:rsidRDefault="001C5E0A" w:rsidP="00532685">
            <w:pPr>
              <w:pStyle w:val="Textoindependiente2"/>
              <w:rPr>
                <w:b w:val="0"/>
                <w:szCs w:val="24"/>
              </w:rPr>
            </w:pPr>
            <w:r>
              <w:rPr>
                <w:b w:val="0"/>
                <w:szCs w:val="24"/>
              </w:rPr>
              <w:t>0,0</w:t>
            </w:r>
            <w:r w:rsidR="003055AF">
              <w:rPr>
                <w:b w:val="0"/>
                <w:szCs w:val="24"/>
              </w:rPr>
              <w:t>0</w:t>
            </w:r>
            <w:r>
              <w:rPr>
                <w:b w:val="0"/>
                <w:szCs w:val="24"/>
              </w:rPr>
              <w:t>5</w:t>
            </w:r>
          </w:p>
        </w:tc>
      </w:tr>
      <w:tr w:rsidR="001C5E0A">
        <w:tc>
          <w:tcPr>
            <w:tcW w:w="567" w:type="dxa"/>
          </w:tcPr>
          <w:p w:rsidR="001C5E0A" w:rsidRDefault="001C5E0A" w:rsidP="00532685">
            <w:pPr>
              <w:pStyle w:val="Textoindependiente2"/>
              <w:rPr>
                <w:b w:val="0"/>
                <w:szCs w:val="24"/>
              </w:rPr>
            </w:pPr>
            <w:r>
              <w:rPr>
                <w:b w:val="0"/>
                <w:szCs w:val="24"/>
              </w:rPr>
              <w:t>9 a 11</w:t>
            </w:r>
          </w:p>
        </w:tc>
        <w:tc>
          <w:tcPr>
            <w:tcW w:w="567" w:type="dxa"/>
          </w:tcPr>
          <w:p w:rsidR="001C5E0A" w:rsidRDefault="001C5E0A" w:rsidP="00532685">
            <w:pPr>
              <w:pStyle w:val="Textoindependiente2"/>
              <w:rPr>
                <w:b w:val="0"/>
                <w:szCs w:val="24"/>
              </w:rPr>
            </w:pPr>
            <w:r>
              <w:rPr>
                <w:b w:val="0"/>
                <w:szCs w:val="24"/>
              </w:rPr>
              <w:t>14 a 16</w:t>
            </w:r>
          </w:p>
        </w:tc>
        <w:tc>
          <w:tcPr>
            <w:tcW w:w="567" w:type="dxa"/>
          </w:tcPr>
          <w:p w:rsidR="001C5E0A" w:rsidRDefault="001C5E0A" w:rsidP="00532685">
            <w:pPr>
              <w:pStyle w:val="Textoindependiente2"/>
              <w:rPr>
                <w:b w:val="0"/>
                <w:szCs w:val="24"/>
              </w:rPr>
            </w:pPr>
            <w:r>
              <w:rPr>
                <w:b w:val="0"/>
                <w:szCs w:val="24"/>
              </w:rPr>
              <w:t>0,7 1,1</w:t>
            </w:r>
          </w:p>
        </w:tc>
        <w:tc>
          <w:tcPr>
            <w:tcW w:w="709" w:type="dxa"/>
          </w:tcPr>
          <w:p w:rsidR="001C5E0A" w:rsidRDefault="001C5E0A" w:rsidP="00532685">
            <w:pPr>
              <w:pStyle w:val="Textoindependiente2"/>
              <w:rPr>
                <w:b w:val="0"/>
                <w:szCs w:val="24"/>
              </w:rPr>
            </w:pPr>
            <w:r>
              <w:rPr>
                <w:b w:val="0"/>
                <w:szCs w:val="24"/>
              </w:rPr>
              <w:t>Matriz</w:t>
            </w:r>
          </w:p>
        </w:tc>
        <w:tc>
          <w:tcPr>
            <w:tcW w:w="992" w:type="dxa"/>
          </w:tcPr>
          <w:p w:rsidR="001C5E0A" w:rsidRDefault="003055AF" w:rsidP="00532685">
            <w:pPr>
              <w:pStyle w:val="Textoindependiente2"/>
              <w:rPr>
                <w:b w:val="0"/>
                <w:szCs w:val="24"/>
              </w:rPr>
            </w:pPr>
            <w:r>
              <w:rPr>
                <w:b w:val="0"/>
                <w:szCs w:val="24"/>
              </w:rPr>
              <w:t>Pb</w:t>
            </w:r>
          </w:p>
        </w:tc>
        <w:tc>
          <w:tcPr>
            <w:tcW w:w="1134" w:type="dxa"/>
          </w:tcPr>
          <w:p w:rsidR="001C5E0A" w:rsidRDefault="003055AF" w:rsidP="00532685">
            <w:pPr>
              <w:pStyle w:val="Textoindependiente2"/>
              <w:rPr>
                <w:b w:val="0"/>
                <w:szCs w:val="24"/>
              </w:rPr>
            </w:pPr>
            <w:proofErr w:type="spellStart"/>
            <w:r>
              <w:rPr>
                <w:b w:val="0"/>
                <w:szCs w:val="24"/>
              </w:rPr>
              <w:t>SnSb</w:t>
            </w:r>
            <w:proofErr w:type="spellEnd"/>
          </w:p>
        </w:tc>
        <w:tc>
          <w:tcPr>
            <w:tcW w:w="851" w:type="dxa"/>
          </w:tcPr>
          <w:p w:rsidR="001C5E0A" w:rsidRDefault="003055AF" w:rsidP="00532685">
            <w:pPr>
              <w:pStyle w:val="Textoindependiente2"/>
              <w:rPr>
                <w:b w:val="0"/>
                <w:szCs w:val="24"/>
              </w:rPr>
            </w:pPr>
            <w:r>
              <w:rPr>
                <w:b w:val="0"/>
                <w:szCs w:val="24"/>
              </w:rPr>
              <w:t>9,6</w:t>
            </w:r>
          </w:p>
        </w:tc>
        <w:tc>
          <w:tcPr>
            <w:tcW w:w="708" w:type="dxa"/>
          </w:tcPr>
          <w:p w:rsidR="001C5E0A" w:rsidRDefault="003055AF" w:rsidP="00532685">
            <w:pPr>
              <w:pStyle w:val="Textoindependiente2"/>
              <w:rPr>
                <w:b w:val="0"/>
                <w:szCs w:val="24"/>
              </w:rPr>
            </w:pPr>
            <w:r>
              <w:rPr>
                <w:b w:val="0"/>
                <w:szCs w:val="24"/>
              </w:rPr>
              <w:t>420</w:t>
            </w:r>
          </w:p>
        </w:tc>
        <w:tc>
          <w:tcPr>
            <w:tcW w:w="709" w:type="dxa"/>
          </w:tcPr>
          <w:p w:rsidR="001C5E0A" w:rsidRDefault="003055AF" w:rsidP="00532685">
            <w:pPr>
              <w:pStyle w:val="Textoindependiente2"/>
              <w:rPr>
                <w:b w:val="0"/>
                <w:szCs w:val="24"/>
              </w:rPr>
            </w:pPr>
            <w:r>
              <w:rPr>
                <w:b w:val="0"/>
                <w:szCs w:val="24"/>
              </w:rPr>
              <w:t>80</w:t>
            </w:r>
          </w:p>
        </w:tc>
        <w:tc>
          <w:tcPr>
            <w:tcW w:w="624" w:type="dxa"/>
          </w:tcPr>
          <w:p w:rsidR="001C5E0A" w:rsidRDefault="003055AF" w:rsidP="00532685">
            <w:pPr>
              <w:pStyle w:val="Textoindependiente2"/>
              <w:rPr>
                <w:b w:val="0"/>
                <w:szCs w:val="24"/>
              </w:rPr>
            </w:pPr>
            <w:r>
              <w:rPr>
                <w:b w:val="0"/>
                <w:szCs w:val="24"/>
              </w:rPr>
              <w:t>2</w:t>
            </w:r>
          </w:p>
        </w:tc>
        <w:tc>
          <w:tcPr>
            <w:tcW w:w="1376" w:type="dxa"/>
            <w:gridSpan w:val="2"/>
          </w:tcPr>
          <w:p w:rsidR="001C5E0A" w:rsidRDefault="003055AF" w:rsidP="00532685">
            <w:pPr>
              <w:pStyle w:val="Textoindependiente2"/>
              <w:rPr>
                <w:b w:val="0"/>
                <w:szCs w:val="24"/>
              </w:rPr>
            </w:pPr>
            <w:r>
              <w:rPr>
                <w:b w:val="0"/>
                <w:szCs w:val="24"/>
              </w:rPr>
              <w:t>0,009</w:t>
            </w:r>
          </w:p>
        </w:tc>
      </w:tr>
      <w:tr w:rsidR="003055AF">
        <w:tc>
          <w:tcPr>
            <w:tcW w:w="567" w:type="dxa"/>
          </w:tcPr>
          <w:p w:rsidR="003055AF" w:rsidRDefault="003055AF" w:rsidP="00CD7905">
            <w:pPr>
              <w:pStyle w:val="Textoindependiente2"/>
              <w:rPr>
                <w:b w:val="0"/>
                <w:szCs w:val="24"/>
              </w:rPr>
            </w:pPr>
            <w:r>
              <w:rPr>
                <w:b w:val="0"/>
                <w:szCs w:val="24"/>
              </w:rPr>
              <w:t>9 a 11</w:t>
            </w:r>
          </w:p>
        </w:tc>
        <w:tc>
          <w:tcPr>
            <w:tcW w:w="567" w:type="dxa"/>
          </w:tcPr>
          <w:p w:rsidR="003055AF" w:rsidRDefault="003055AF" w:rsidP="00532685">
            <w:pPr>
              <w:pStyle w:val="Textoindependiente2"/>
              <w:rPr>
                <w:b w:val="0"/>
                <w:szCs w:val="24"/>
              </w:rPr>
            </w:pPr>
            <w:r>
              <w:rPr>
                <w:b w:val="0"/>
                <w:szCs w:val="24"/>
              </w:rPr>
              <w:t>13 A 15</w:t>
            </w:r>
          </w:p>
        </w:tc>
        <w:tc>
          <w:tcPr>
            <w:tcW w:w="567" w:type="dxa"/>
          </w:tcPr>
          <w:p w:rsidR="003055AF" w:rsidRDefault="003055AF" w:rsidP="00532685">
            <w:pPr>
              <w:pStyle w:val="Textoindependiente2"/>
              <w:rPr>
                <w:b w:val="0"/>
                <w:szCs w:val="24"/>
              </w:rPr>
            </w:pPr>
            <w:r>
              <w:rPr>
                <w:b w:val="0"/>
                <w:szCs w:val="24"/>
              </w:rPr>
              <w:t>1,5 A 2,0</w:t>
            </w:r>
          </w:p>
        </w:tc>
        <w:tc>
          <w:tcPr>
            <w:tcW w:w="709" w:type="dxa"/>
          </w:tcPr>
          <w:p w:rsidR="003055AF" w:rsidRDefault="003055AF" w:rsidP="00532685">
            <w:pPr>
              <w:pStyle w:val="Textoindependiente2"/>
              <w:rPr>
                <w:b w:val="0"/>
                <w:szCs w:val="24"/>
              </w:rPr>
            </w:pPr>
            <w:r>
              <w:rPr>
                <w:b w:val="0"/>
                <w:szCs w:val="24"/>
              </w:rPr>
              <w:t>Matriz</w:t>
            </w:r>
          </w:p>
        </w:tc>
        <w:tc>
          <w:tcPr>
            <w:tcW w:w="992" w:type="dxa"/>
          </w:tcPr>
          <w:p w:rsidR="003055AF" w:rsidRDefault="003055AF" w:rsidP="00532685">
            <w:pPr>
              <w:pStyle w:val="Textoindependiente2"/>
              <w:rPr>
                <w:b w:val="0"/>
                <w:szCs w:val="24"/>
              </w:rPr>
            </w:pPr>
            <w:r>
              <w:rPr>
                <w:b w:val="0"/>
                <w:szCs w:val="24"/>
              </w:rPr>
              <w:t>Pb</w:t>
            </w:r>
          </w:p>
        </w:tc>
        <w:tc>
          <w:tcPr>
            <w:tcW w:w="1134" w:type="dxa"/>
          </w:tcPr>
          <w:p w:rsidR="003055AF" w:rsidRPr="003055AF" w:rsidRDefault="003055AF" w:rsidP="00532685">
            <w:pPr>
              <w:pStyle w:val="Textoindependiente2"/>
              <w:rPr>
                <w:b w:val="0"/>
                <w:szCs w:val="24"/>
                <w:vertAlign w:val="subscript"/>
              </w:rPr>
            </w:pPr>
            <w:proofErr w:type="spellStart"/>
            <w:r>
              <w:rPr>
                <w:b w:val="0"/>
                <w:szCs w:val="24"/>
              </w:rPr>
              <w:t>SnSb</w:t>
            </w:r>
            <w:proofErr w:type="spellEnd"/>
            <w:r>
              <w:rPr>
                <w:b w:val="0"/>
                <w:szCs w:val="24"/>
              </w:rPr>
              <w:t>, As</w:t>
            </w:r>
            <w:r>
              <w:rPr>
                <w:b w:val="0"/>
                <w:szCs w:val="24"/>
                <w:vertAlign w:val="subscript"/>
              </w:rPr>
              <w:t>2</w:t>
            </w:r>
          </w:p>
        </w:tc>
        <w:tc>
          <w:tcPr>
            <w:tcW w:w="851" w:type="dxa"/>
          </w:tcPr>
          <w:p w:rsidR="003055AF" w:rsidRDefault="003055AF" w:rsidP="00532685">
            <w:pPr>
              <w:pStyle w:val="Textoindependiente2"/>
              <w:rPr>
                <w:b w:val="0"/>
                <w:szCs w:val="24"/>
              </w:rPr>
            </w:pPr>
            <w:r>
              <w:rPr>
                <w:b w:val="0"/>
                <w:szCs w:val="24"/>
              </w:rPr>
              <w:t>9,5</w:t>
            </w:r>
          </w:p>
        </w:tc>
        <w:tc>
          <w:tcPr>
            <w:tcW w:w="708" w:type="dxa"/>
          </w:tcPr>
          <w:p w:rsidR="003055AF" w:rsidRDefault="003055AF" w:rsidP="00532685">
            <w:pPr>
              <w:pStyle w:val="Textoindependiente2"/>
              <w:rPr>
                <w:b w:val="0"/>
                <w:szCs w:val="24"/>
              </w:rPr>
            </w:pPr>
            <w:r>
              <w:rPr>
                <w:b w:val="0"/>
                <w:szCs w:val="24"/>
              </w:rPr>
              <w:t>400</w:t>
            </w:r>
          </w:p>
        </w:tc>
        <w:tc>
          <w:tcPr>
            <w:tcW w:w="709" w:type="dxa"/>
          </w:tcPr>
          <w:p w:rsidR="003055AF" w:rsidRDefault="003055AF" w:rsidP="00532685">
            <w:pPr>
              <w:pStyle w:val="Textoindependiente2"/>
              <w:rPr>
                <w:b w:val="0"/>
                <w:szCs w:val="24"/>
              </w:rPr>
            </w:pPr>
            <w:r>
              <w:rPr>
                <w:b w:val="0"/>
                <w:szCs w:val="24"/>
              </w:rPr>
              <w:t>70</w:t>
            </w:r>
          </w:p>
        </w:tc>
        <w:tc>
          <w:tcPr>
            <w:tcW w:w="624" w:type="dxa"/>
          </w:tcPr>
          <w:p w:rsidR="003055AF" w:rsidRDefault="003055AF" w:rsidP="00532685">
            <w:pPr>
              <w:pStyle w:val="Textoindependiente2"/>
              <w:rPr>
                <w:b w:val="0"/>
                <w:szCs w:val="24"/>
              </w:rPr>
            </w:pPr>
            <w:r>
              <w:rPr>
                <w:b w:val="0"/>
                <w:szCs w:val="24"/>
              </w:rPr>
              <w:t>1</w:t>
            </w:r>
          </w:p>
        </w:tc>
        <w:tc>
          <w:tcPr>
            <w:tcW w:w="1376" w:type="dxa"/>
            <w:gridSpan w:val="2"/>
          </w:tcPr>
          <w:p w:rsidR="003055AF" w:rsidRDefault="003055AF" w:rsidP="00532685">
            <w:pPr>
              <w:pStyle w:val="Textoindependiente2"/>
              <w:rPr>
                <w:b w:val="0"/>
                <w:szCs w:val="24"/>
              </w:rPr>
            </w:pPr>
            <w:r>
              <w:rPr>
                <w:b w:val="0"/>
                <w:szCs w:val="24"/>
              </w:rPr>
              <w:t>0,006</w:t>
            </w:r>
          </w:p>
        </w:tc>
      </w:tr>
      <w:tr w:rsidR="001C5E0A">
        <w:tc>
          <w:tcPr>
            <w:tcW w:w="567" w:type="dxa"/>
          </w:tcPr>
          <w:p w:rsidR="001C5E0A" w:rsidRDefault="003C2C41" w:rsidP="00532685">
            <w:pPr>
              <w:pStyle w:val="Textoindependiente2"/>
              <w:rPr>
                <w:b w:val="0"/>
                <w:szCs w:val="24"/>
              </w:rPr>
            </w:pPr>
            <w:r>
              <w:rPr>
                <w:b w:val="0"/>
                <w:szCs w:val="24"/>
              </w:rPr>
              <w:t>15 A 17</w:t>
            </w:r>
          </w:p>
        </w:tc>
        <w:tc>
          <w:tcPr>
            <w:tcW w:w="567" w:type="dxa"/>
          </w:tcPr>
          <w:p w:rsidR="001C5E0A" w:rsidRDefault="003C2C41" w:rsidP="00532685">
            <w:pPr>
              <w:pStyle w:val="Textoindependiente2"/>
              <w:rPr>
                <w:b w:val="0"/>
                <w:szCs w:val="24"/>
              </w:rPr>
            </w:pPr>
            <w:r>
              <w:rPr>
                <w:b w:val="0"/>
                <w:szCs w:val="24"/>
              </w:rPr>
              <w:t>15 A 17</w:t>
            </w:r>
          </w:p>
        </w:tc>
        <w:tc>
          <w:tcPr>
            <w:tcW w:w="567" w:type="dxa"/>
          </w:tcPr>
          <w:p w:rsidR="001C5E0A" w:rsidRDefault="003C2C41" w:rsidP="00532685">
            <w:pPr>
              <w:pStyle w:val="Textoindependiente2"/>
              <w:rPr>
                <w:b w:val="0"/>
                <w:szCs w:val="24"/>
              </w:rPr>
            </w:pPr>
            <w:r>
              <w:rPr>
                <w:b w:val="0"/>
                <w:szCs w:val="24"/>
              </w:rPr>
              <w:t>1,5 A 2,0</w:t>
            </w:r>
          </w:p>
        </w:tc>
        <w:tc>
          <w:tcPr>
            <w:tcW w:w="709" w:type="dxa"/>
          </w:tcPr>
          <w:p w:rsidR="001C5E0A" w:rsidRDefault="003C2C41" w:rsidP="00532685">
            <w:pPr>
              <w:pStyle w:val="Textoindependiente2"/>
              <w:rPr>
                <w:b w:val="0"/>
                <w:szCs w:val="24"/>
              </w:rPr>
            </w:pPr>
            <w:r>
              <w:rPr>
                <w:b w:val="0"/>
                <w:szCs w:val="24"/>
              </w:rPr>
              <w:t>Matriz</w:t>
            </w:r>
          </w:p>
        </w:tc>
        <w:tc>
          <w:tcPr>
            <w:tcW w:w="992" w:type="dxa"/>
          </w:tcPr>
          <w:p w:rsidR="001C5E0A" w:rsidRDefault="003C2C41" w:rsidP="00532685">
            <w:pPr>
              <w:pStyle w:val="Textoindependiente2"/>
              <w:rPr>
                <w:b w:val="0"/>
                <w:szCs w:val="24"/>
              </w:rPr>
            </w:pPr>
            <w:r>
              <w:rPr>
                <w:b w:val="0"/>
                <w:szCs w:val="24"/>
              </w:rPr>
              <w:t>Pb</w:t>
            </w:r>
          </w:p>
        </w:tc>
        <w:tc>
          <w:tcPr>
            <w:tcW w:w="1134" w:type="dxa"/>
          </w:tcPr>
          <w:p w:rsidR="001C5E0A" w:rsidRDefault="003C2C41" w:rsidP="00532685">
            <w:pPr>
              <w:pStyle w:val="Textoindependiente2"/>
              <w:rPr>
                <w:b w:val="0"/>
                <w:szCs w:val="24"/>
              </w:rPr>
            </w:pPr>
            <w:proofErr w:type="spellStart"/>
            <w:r>
              <w:rPr>
                <w:b w:val="0"/>
                <w:szCs w:val="24"/>
              </w:rPr>
              <w:t>SnSb</w:t>
            </w:r>
            <w:proofErr w:type="spellEnd"/>
            <w:r>
              <w:rPr>
                <w:b w:val="0"/>
                <w:szCs w:val="24"/>
              </w:rPr>
              <w:t>, Cu</w:t>
            </w:r>
            <w:r>
              <w:rPr>
                <w:b w:val="0"/>
                <w:szCs w:val="24"/>
                <w:vertAlign w:val="subscript"/>
              </w:rPr>
              <w:t>3</w:t>
            </w:r>
            <w:r>
              <w:rPr>
                <w:b w:val="0"/>
                <w:szCs w:val="24"/>
              </w:rPr>
              <w:t>Sn</w:t>
            </w:r>
          </w:p>
        </w:tc>
        <w:tc>
          <w:tcPr>
            <w:tcW w:w="851" w:type="dxa"/>
          </w:tcPr>
          <w:p w:rsidR="001C5E0A" w:rsidRDefault="003C2C41" w:rsidP="00532685">
            <w:pPr>
              <w:pStyle w:val="Textoindependiente2"/>
              <w:rPr>
                <w:b w:val="0"/>
                <w:szCs w:val="24"/>
              </w:rPr>
            </w:pPr>
            <w:r>
              <w:rPr>
                <w:b w:val="0"/>
                <w:szCs w:val="24"/>
              </w:rPr>
              <w:t>9,3</w:t>
            </w:r>
          </w:p>
        </w:tc>
        <w:tc>
          <w:tcPr>
            <w:tcW w:w="708" w:type="dxa"/>
          </w:tcPr>
          <w:p w:rsidR="001C5E0A" w:rsidRDefault="003C2C41" w:rsidP="00532685">
            <w:pPr>
              <w:pStyle w:val="Textoindependiente2"/>
              <w:rPr>
                <w:b w:val="0"/>
                <w:szCs w:val="24"/>
              </w:rPr>
            </w:pPr>
            <w:r>
              <w:rPr>
                <w:b w:val="0"/>
                <w:szCs w:val="24"/>
              </w:rPr>
              <w:t>410</w:t>
            </w:r>
          </w:p>
        </w:tc>
        <w:tc>
          <w:tcPr>
            <w:tcW w:w="709" w:type="dxa"/>
          </w:tcPr>
          <w:p w:rsidR="001C5E0A" w:rsidRDefault="003C2C41" w:rsidP="00532685">
            <w:pPr>
              <w:pStyle w:val="Textoindependiente2"/>
              <w:rPr>
                <w:b w:val="0"/>
                <w:szCs w:val="24"/>
              </w:rPr>
            </w:pPr>
            <w:r>
              <w:rPr>
                <w:b w:val="0"/>
                <w:szCs w:val="24"/>
              </w:rPr>
              <w:t>80</w:t>
            </w:r>
          </w:p>
        </w:tc>
        <w:tc>
          <w:tcPr>
            <w:tcW w:w="624" w:type="dxa"/>
          </w:tcPr>
          <w:p w:rsidR="001C5E0A" w:rsidRDefault="003C2C41" w:rsidP="00532685">
            <w:pPr>
              <w:pStyle w:val="Textoindependiente2"/>
              <w:rPr>
                <w:b w:val="0"/>
                <w:szCs w:val="24"/>
              </w:rPr>
            </w:pPr>
            <w:r>
              <w:rPr>
                <w:b w:val="0"/>
                <w:szCs w:val="24"/>
              </w:rPr>
              <w:t>0,5</w:t>
            </w:r>
          </w:p>
        </w:tc>
        <w:tc>
          <w:tcPr>
            <w:tcW w:w="1376" w:type="dxa"/>
            <w:gridSpan w:val="2"/>
          </w:tcPr>
          <w:p w:rsidR="001C5E0A" w:rsidRDefault="003C2C41" w:rsidP="00532685">
            <w:pPr>
              <w:pStyle w:val="Textoindependiente2"/>
              <w:rPr>
                <w:b w:val="0"/>
                <w:szCs w:val="24"/>
              </w:rPr>
            </w:pPr>
            <w:r>
              <w:rPr>
                <w:b w:val="0"/>
                <w:szCs w:val="24"/>
              </w:rPr>
              <w:t>0,006</w:t>
            </w:r>
          </w:p>
        </w:tc>
      </w:tr>
      <w:tr w:rsidR="001C5E0A">
        <w:tc>
          <w:tcPr>
            <w:tcW w:w="567" w:type="dxa"/>
          </w:tcPr>
          <w:p w:rsidR="001C5E0A" w:rsidRDefault="001C5E0A" w:rsidP="00532685">
            <w:pPr>
              <w:pStyle w:val="Textoindependiente2"/>
              <w:rPr>
                <w:b w:val="0"/>
                <w:szCs w:val="24"/>
              </w:rPr>
            </w:pPr>
          </w:p>
        </w:tc>
        <w:tc>
          <w:tcPr>
            <w:tcW w:w="567" w:type="dxa"/>
          </w:tcPr>
          <w:p w:rsidR="001C5E0A" w:rsidRDefault="001C5E0A" w:rsidP="00532685">
            <w:pPr>
              <w:pStyle w:val="Textoindependiente2"/>
              <w:rPr>
                <w:b w:val="0"/>
                <w:szCs w:val="24"/>
              </w:rPr>
            </w:pPr>
          </w:p>
        </w:tc>
        <w:tc>
          <w:tcPr>
            <w:tcW w:w="567" w:type="dxa"/>
          </w:tcPr>
          <w:p w:rsidR="001C5E0A" w:rsidRDefault="003C2C41" w:rsidP="00532685">
            <w:pPr>
              <w:pStyle w:val="Textoindependiente2"/>
              <w:rPr>
                <w:b w:val="0"/>
                <w:szCs w:val="24"/>
              </w:rPr>
            </w:pPr>
            <w:r>
              <w:rPr>
                <w:b w:val="0"/>
                <w:szCs w:val="24"/>
              </w:rPr>
              <w:t>16 a 18</w:t>
            </w:r>
          </w:p>
        </w:tc>
        <w:tc>
          <w:tcPr>
            <w:tcW w:w="709" w:type="dxa"/>
          </w:tcPr>
          <w:p w:rsidR="001C5E0A" w:rsidRDefault="003C2C41" w:rsidP="00532685">
            <w:pPr>
              <w:pStyle w:val="Textoindependiente2"/>
              <w:rPr>
                <w:b w:val="0"/>
                <w:szCs w:val="24"/>
              </w:rPr>
            </w:pPr>
            <w:r>
              <w:rPr>
                <w:b w:val="0"/>
                <w:szCs w:val="24"/>
              </w:rPr>
              <w:t>Matriz</w:t>
            </w:r>
          </w:p>
        </w:tc>
        <w:tc>
          <w:tcPr>
            <w:tcW w:w="992" w:type="dxa"/>
          </w:tcPr>
          <w:p w:rsidR="001C5E0A" w:rsidRDefault="003C2C41" w:rsidP="00532685">
            <w:pPr>
              <w:pStyle w:val="Textoindependiente2"/>
              <w:rPr>
                <w:b w:val="0"/>
                <w:szCs w:val="24"/>
              </w:rPr>
            </w:pPr>
            <w:r>
              <w:rPr>
                <w:b w:val="0"/>
                <w:szCs w:val="24"/>
              </w:rPr>
              <w:t>Eutéctica Pb + Sb</w:t>
            </w:r>
          </w:p>
        </w:tc>
        <w:tc>
          <w:tcPr>
            <w:tcW w:w="1134" w:type="dxa"/>
          </w:tcPr>
          <w:p w:rsidR="001C5E0A" w:rsidRDefault="003C2C41" w:rsidP="00532685">
            <w:pPr>
              <w:pStyle w:val="Textoindependiente2"/>
              <w:rPr>
                <w:b w:val="0"/>
                <w:szCs w:val="24"/>
              </w:rPr>
            </w:pPr>
            <w:r>
              <w:rPr>
                <w:b w:val="0"/>
                <w:szCs w:val="24"/>
              </w:rPr>
              <w:t>Sb</w:t>
            </w:r>
          </w:p>
        </w:tc>
        <w:tc>
          <w:tcPr>
            <w:tcW w:w="851" w:type="dxa"/>
          </w:tcPr>
          <w:p w:rsidR="001C5E0A" w:rsidRDefault="003C2C41" w:rsidP="00532685">
            <w:pPr>
              <w:pStyle w:val="Textoindependiente2"/>
              <w:rPr>
                <w:b w:val="0"/>
                <w:szCs w:val="24"/>
              </w:rPr>
            </w:pPr>
            <w:r>
              <w:rPr>
                <w:b w:val="0"/>
                <w:szCs w:val="24"/>
              </w:rPr>
              <w:t>10,1</w:t>
            </w:r>
          </w:p>
        </w:tc>
        <w:tc>
          <w:tcPr>
            <w:tcW w:w="708" w:type="dxa"/>
          </w:tcPr>
          <w:p w:rsidR="001C5E0A" w:rsidRDefault="003C2C41" w:rsidP="00532685">
            <w:pPr>
              <w:pStyle w:val="Textoindependiente2"/>
              <w:rPr>
                <w:b w:val="0"/>
                <w:szCs w:val="24"/>
              </w:rPr>
            </w:pPr>
            <w:r>
              <w:rPr>
                <w:b w:val="0"/>
                <w:szCs w:val="24"/>
              </w:rPr>
              <w:t>410</w:t>
            </w:r>
          </w:p>
        </w:tc>
        <w:tc>
          <w:tcPr>
            <w:tcW w:w="709" w:type="dxa"/>
          </w:tcPr>
          <w:p w:rsidR="001C5E0A" w:rsidRDefault="003C2C41" w:rsidP="00532685">
            <w:pPr>
              <w:pStyle w:val="Textoindependiente2"/>
              <w:rPr>
                <w:b w:val="0"/>
                <w:szCs w:val="24"/>
              </w:rPr>
            </w:pPr>
            <w:r>
              <w:rPr>
                <w:b w:val="0"/>
                <w:szCs w:val="24"/>
              </w:rPr>
              <w:t>40</w:t>
            </w:r>
          </w:p>
        </w:tc>
        <w:tc>
          <w:tcPr>
            <w:tcW w:w="624" w:type="dxa"/>
          </w:tcPr>
          <w:p w:rsidR="001C5E0A" w:rsidRDefault="003C2C41" w:rsidP="00532685">
            <w:pPr>
              <w:pStyle w:val="Textoindependiente2"/>
              <w:rPr>
                <w:b w:val="0"/>
                <w:szCs w:val="24"/>
              </w:rPr>
            </w:pPr>
            <w:r>
              <w:rPr>
                <w:b w:val="0"/>
                <w:szCs w:val="24"/>
              </w:rPr>
              <w:t>0,5</w:t>
            </w:r>
          </w:p>
        </w:tc>
        <w:tc>
          <w:tcPr>
            <w:tcW w:w="1376" w:type="dxa"/>
            <w:gridSpan w:val="2"/>
          </w:tcPr>
          <w:p w:rsidR="001C5E0A" w:rsidRDefault="003C2C41" w:rsidP="00532685">
            <w:pPr>
              <w:pStyle w:val="Textoindependiente2"/>
              <w:rPr>
                <w:b w:val="0"/>
                <w:szCs w:val="24"/>
              </w:rPr>
            </w:pPr>
            <w:r>
              <w:rPr>
                <w:b w:val="0"/>
                <w:szCs w:val="24"/>
              </w:rPr>
              <w:t>0,007</w:t>
            </w:r>
          </w:p>
        </w:tc>
      </w:tr>
    </w:tbl>
    <w:p w:rsidR="00532685" w:rsidRPr="003B5829" w:rsidRDefault="00532685" w:rsidP="00532685">
      <w:pPr>
        <w:pStyle w:val="Textoindependiente2"/>
        <w:rPr>
          <w:b w:val="0"/>
          <w:szCs w:val="24"/>
        </w:rPr>
      </w:pPr>
    </w:p>
    <w:p w:rsidR="0096671A" w:rsidRDefault="0096671A">
      <w:pPr>
        <w:pStyle w:val="Textoindependiente2"/>
        <w:rPr>
          <w:b w:val="0"/>
          <w:szCs w:val="24"/>
        </w:rPr>
      </w:pPr>
    </w:p>
    <w:p w:rsidR="00D31941" w:rsidRDefault="00D31941">
      <w:pPr>
        <w:pStyle w:val="Textoindependiente2"/>
        <w:rPr>
          <w:b w:val="0"/>
          <w:szCs w:val="24"/>
        </w:rPr>
      </w:pPr>
    </w:p>
    <w:p w:rsidR="00D31941" w:rsidRDefault="00D31941">
      <w:pPr>
        <w:pStyle w:val="Textoindependiente2"/>
        <w:rPr>
          <w:b w:val="0"/>
          <w:szCs w:val="24"/>
        </w:rPr>
      </w:pPr>
    </w:p>
    <w:p w:rsidR="00D31941" w:rsidRDefault="00D31941">
      <w:pPr>
        <w:pStyle w:val="Textoindependiente2"/>
        <w:rPr>
          <w:b w:val="0"/>
          <w:szCs w:val="24"/>
        </w:rPr>
      </w:pPr>
    </w:p>
    <w:p w:rsidR="00D31941" w:rsidRDefault="00D31941">
      <w:pPr>
        <w:pStyle w:val="Textoindependiente2"/>
        <w:rPr>
          <w:b w:val="0"/>
          <w:szCs w:val="24"/>
        </w:rPr>
      </w:pPr>
    </w:p>
    <w:p w:rsidR="00D31941" w:rsidRDefault="00D31941">
      <w:pPr>
        <w:pStyle w:val="Textoindependiente2"/>
        <w:rPr>
          <w:b w:val="0"/>
          <w:szCs w:val="24"/>
        </w:rPr>
      </w:pPr>
    </w:p>
    <w:p w:rsidR="00D31941" w:rsidRDefault="00D31941">
      <w:pPr>
        <w:pStyle w:val="Textoindependiente2"/>
        <w:rPr>
          <w:b w:val="0"/>
          <w:szCs w:val="24"/>
        </w:rPr>
      </w:pPr>
    </w:p>
    <w:p w:rsidR="00D31941" w:rsidRDefault="00D31941">
      <w:pPr>
        <w:pStyle w:val="Textoindependiente2"/>
        <w:rPr>
          <w:b w:val="0"/>
          <w:szCs w:val="24"/>
        </w:rPr>
      </w:pPr>
    </w:p>
    <w:p w:rsidR="00D31941" w:rsidRDefault="00D31941">
      <w:pPr>
        <w:pStyle w:val="Textoindependiente2"/>
        <w:rPr>
          <w:b w:val="0"/>
          <w:szCs w:val="24"/>
        </w:rPr>
      </w:pPr>
    </w:p>
    <w:p w:rsidR="00D31941" w:rsidRDefault="00D31941">
      <w:pPr>
        <w:pStyle w:val="Textoindependiente2"/>
        <w:rPr>
          <w:b w:val="0"/>
          <w:szCs w:val="24"/>
        </w:rPr>
      </w:pPr>
    </w:p>
    <w:p w:rsidR="00D31941" w:rsidRDefault="00D31941">
      <w:pPr>
        <w:pStyle w:val="Textoindependiente2"/>
        <w:rPr>
          <w:b w:val="0"/>
          <w:szCs w:val="24"/>
        </w:rPr>
      </w:pPr>
    </w:p>
    <w:p w:rsidR="00D31941" w:rsidRDefault="00D31941">
      <w:pPr>
        <w:pStyle w:val="Textoindependiente2"/>
        <w:rPr>
          <w:b w:val="0"/>
          <w:szCs w:val="24"/>
        </w:rPr>
      </w:pPr>
    </w:p>
    <w:p w:rsidR="00D31941" w:rsidRDefault="00D31941">
      <w:pPr>
        <w:pStyle w:val="Textoindependiente2"/>
        <w:rPr>
          <w:b w:val="0"/>
          <w:szCs w:val="24"/>
        </w:rPr>
      </w:pPr>
    </w:p>
    <w:p w:rsidR="00D31941" w:rsidRDefault="00D31941">
      <w:pPr>
        <w:pStyle w:val="Textoindependiente2"/>
        <w:rPr>
          <w:b w:val="0"/>
          <w:szCs w:val="24"/>
        </w:rPr>
      </w:pPr>
    </w:p>
    <w:p w:rsidR="00D31941" w:rsidRPr="00CB0810" w:rsidRDefault="00D31941">
      <w:pPr>
        <w:pStyle w:val="Textoindependiente2"/>
        <w:rPr>
          <w:b w:val="0"/>
          <w:szCs w:val="24"/>
        </w:rPr>
      </w:pPr>
    </w:p>
    <w:p w:rsidR="005E7610" w:rsidRPr="00532685" w:rsidRDefault="005E7610" w:rsidP="005E7610">
      <w:pPr>
        <w:pStyle w:val="Textoindependiente2"/>
        <w:numPr>
          <w:ilvl w:val="0"/>
          <w:numId w:val="22"/>
        </w:numPr>
        <w:rPr>
          <w:b w:val="0"/>
          <w:szCs w:val="24"/>
        </w:rPr>
      </w:pPr>
      <w:proofErr w:type="spellStart"/>
      <w:r>
        <w:rPr>
          <w:szCs w:val="24"/>
        </w:rPr>
        <w:t>Babbits</w:t>
      </w:r>
      <w:proofErr w:type="spellEnd"/>
      <w:r>
        <w:rPr>
          <w:szCs w:val="24"/>
        </w:rPr>
        <w:t xml:space="preserve"> en base a aluminio.</w:t>
      </w:r>
    </w:p>
    <w:p w:rsidR="005E7610" w:rsidRDefault="005E7610" w:rsidP="005E7610">
      <w:pPr>
        <w:pStyle w:val="Textoindependiente2"/>
        <w:rPr>
          <w:szCs w:val="24"/>
        </w:rPr>
      </w:pPr>
    </w:p>
    <w:tbl>
      <w:tblPr>
        <w:tblStyle w:val="Tablaconcuadrcula"/>
        <w:tblW w:w="0" w:type="auto"/>
        <w:tblInd w:w="250" w:type="dxa"/>
        <w:tblLayout w:type="fixed"/>
        <w:tblLook w:val="01E0" w:firstRow="1" w:lastRow="1" w:firstColumn="1" w:lastColumn="1" w:noHBand="0" w:noVBand="0"/>
      </w:tblPr>
      <w:tblGrid>
        <w:gridCol w:w="567"/>
        <w:gridCol w:w="567"/>
        <w:gridCol w:w="567"/>
        <w:gridCol w:w="567"/>
        <w:gridCol w:w="567"/>
        <w:gridCol w:w="709"/>
        <w:gridCol w:w="992"/>
        <w:gridCol w:w="851"/>
        <w:gridCol w:w="708"/>
        <w:gridCol w:w="709"/>
        <w:gridCol w:w="624"/>
        <w:gridCol w:w="1368"/>
        <w:gridCol w:w="8"/>
      </w:tblGrid>
      <w:tr w:rsidR="00FA2911">
        <w:trPr>
          <w:gridAfter w:val="1"/>
          <w:wAfter w:w="8" w:type="dxa"/>
        </w:trPr>
        <w:tc>
          <w:tcPr>
            <w:tcW w:w="3544" w:type="dxa"/>
            <w:gridSpan w:val="6"/>
          </w:tcPr>
          <w:p w:rsidR="00FA2911" w:rsidRDefault="00FA2911" w:rsidP="00CD7905">
            <w:pPr>
              <w:pStyle w:val="Textoindependiente2"/>
              <w:rPr>
                <w:b w:val="0"/>
                <w:szCs w:val="24"/>
              </w:rPr>
            </w:pPr>
            <w:r>
              <w:rPr>
                <w:b w:val="0"/>
                <w:szCs w:val="24"/>
              </w:rPr>
              <w:t>Composición química</w:t>
            </w:r>
          </w:p>
          <w:p w:rsidR="00FA2911" w:rsidRDefault="00FA2911" w:rsidP="00CD7905">
            <w:pPr>
              <w:pStyle w:val="Textoindependiente2"/>
              <w:rPr>
                <w:b w:val="0"/>
                <w:szCs w:val="24"/>
              </w:rPr>
            </w:pPr>
            <w:r>
              <w:rPr>
                <w:b w:val="0"/>
                <w:szCs w:val="24"/>
              </w:rPr>
              <w:t>%</w:t>
            </w:r>
          </w:p>
          <w:p w:rsidR="00FA2911" w:rsidRDefault="00FA2911" w:rsidP="00CD7905">
            <w:pPr>
              <w:pStyle w:val="Textoindependiente2"/>
              <w:rPr>
                <w:b w:val="0"/>
                <w:szCs w:val="24"/>
              </w:rPr>
            </w:pPr>
            <w:r>
              <w:rPr>
                <w:b w:val="0"/>
                <w:szCs w:val="24"/>
              </w:rPr>
              <w:t>Estructura</w:t>
            </w:r>
          </w:p>
        </w:tc>
        <w:tc>
          <w:tcPr>
            <w:tcW w:w="992" w:type="dxa"/>
          </w:tcPr>
          <w:p w:rsidR="00FA2911" w:rsidRDefault="00FA2911" w:rsidP="00CD7905">
            <w:pPr>
              <w:pStyle w:val="Textoindependiente2"/>
              <w:rPr>
                <w:b w:val="0"/>
                <w:szCs w:val="24"/>
              </w:rPr>
            </w:pPr>
            <w:r>
              <w:rPr>
                <w:b w:val="0"/>
                <w:szCs w:val="24"/>
              </w:rPr>
              <w:t>Estructura</w:t>
            </w:r>
          </w:p>
        </w:tc>
        <w:tc>
          <w:tcPr>
            <w:tcW w:w="4260" w:type="dxa"/>
            <w:gridSpan w:val="5"/>
          </w:tcPr>
          <w:p w:rsidR="00FA2911" w:rsidRDefault="00FA2911" w:rsidP="00CD7905">
            <w:pPr>
              <w:pStyle w:val="Textoindependiente2"/>
              <w:rPr>
                <w:b w:val="0"/>
                <w:szCs w:val="24"/>
              </w:rPr>
            </w:pPr>
            <w:r>
              <w:rPr>
                <w:b w:val="0"/>
                <w:szCs w:val="24"/>
              </w:rPr>
              <w:t>Propiedades Mecánicas</w:t>
            </w:r>
          </w:p>
        </w:tc>
      </w:tr>
      <w:tr w:rsidR="00FA2911">
        <w:tc>
          <w:tcPr>
            <w:tcW w:w="567" w:type="dxa"/>
          </w:tcPr>
          <w:p w:rsidR="00FA2911" w:rsidRDefault="00FA2911" w:rsidP="00CD7905">
            <w:pPr>
              <w:pStyle w:val="Textoindependiente2"/>
              <w:rPr>
                <w:b w:val="0"/>
                <w:szCs w:val="24"/>
              </w:rPr>
            </w:pPr>
            <w:r>
              <w:rPr>
                <w:b w:val="0"/>
                <w:szCs w:val="24"/>
              </w:rPr>
              <w:t>Sb</w:t>
            </w:r>
          </w:p>
        </w:tc>
        <w:tc>
          <w:tcPr>
            <w:tcW w:w="567" w:type="dxa"/>
          </w:tcPr>
          <w:p w:rsidR="00FA2911" w:rsidRDefault="00FA2911" w:rsidP="00CD7905">
            <w:pPr>
              <w:pStyle w:val="Textoindependiente2"/>
              <w:rPr>
                <w:b w:val="0"/>
                <w:szCs w:val="24"/>
              </w:rPr>
            </w:pPr>
            <w:r>
              <w:rPr>
                <w:b w:val="0"/>
                <w:szCs w:val="24"/>
              </w:rPr>
              <w:t>Pb</w:t>
            </w:r>
          </w:p>
        </w:tc>
        <w:tc>
          <w:tcPr>
            <w:tcW w:w="567" w:type="dxa"/>
          </w:tcPr>
          <w:p w:rsidR="00FA2911" w:rsidRDefault="00FA2911" w:rsidP="00CD7905">
            <w:pPr>
              <w:pStyle w:val="Textoindependiente2"/>
              <w:rPr>
                <w:b w:val="0"/>
                <w:szCs w:val="24"/>
              </w:rPr>
            </w:pPr>
            <w:r>
              <w:rPr>
                <w:b w:val="0"/>
                <w:szCs w:val="24"/>
              </w:rPr>
              <w:t>Mg</w:t>
            </w:r>
          </w:p>
        </w:tc>
        <w:tc>
          <w:tcPr>
            <w:tcW w:w="567" w:type="dxa"/>
          </w:tcPr>
          <w:p w:rsidR="00FA2911" w:rsidRDefault="00FA2911" w:rsidP="00CD7905">
            <w:pPr>
              <w:pStyle w:val="Textoindependiente2"/>
              <w:rPr>
                <w:b w:val="0"/>
                <w:szCs w:val="24"/>
              </w:rPr>
            </w:pPr>
            <w:r>
              <w:rPr>
                <w:b w:val="0"/>
                <w:szCs w:val="24"/>
              </w:rPr>
              <w:t>Ni</w:t>
            </w:r>
          </w:p>
        </w:tc>
        <w:tc>
          <w:tcPr>
            <w:tcW w:w="567" w:type="dxa"/>
          </w:tcPr>
          <w:p w:rsidR="00FA2911" w:rsidRDefault="00FA2911" w:rsidP="00CD7905">
            <w:pPr>
              <w:pStyle w:val="Textoindependiente2"/>
              <w:rPr>
                <w:b w:val="0"/>
                <w:szCs w:val="24"/>
              </w:rPr>
            </w:pPr>
            <w:r>
              <w:rPr>
                <w:b w:val="0"/>
                <w:szCs w:val="24"/>
              </w:rPr>
              <w:t>Cu</w:t>
            </w:r>
          </w:p>
        </w:tc>
        <w:tc>
          <w:tcPr>
            <w:tcW w:w="709" w:type="dxa"/>
          </w:tcPr>
          <w:p w:rsidR="00FA2911" w:rsidRDefault="00FA2911" w:rsidP="00CD7905">
            <w:pPr>
              <w:pStyle w:val="Textoindependiente2"/>
              <w:rPr>
                <w:b w:val="0"/>
                <w:szCs w:val="24"/>
              </w:rPr>
            </w:pPr>
            <w:r>
              <w:rPr>
                <w:b w:val="0"/>
                <w:szCs w:val="24"/>
              </w:rPr>
              <w:t>Si</w:t>
            </w:r>
          </w:p>
        </w:tc>
        <w:tc>
          <w:tcPr>
            <w:tcW w:w="992" w:type="dxa"/>
            <w:shd w:val="clear" w:color="auto" w:fill="auto"/>
          </w:tcPr>
          <w:p w:rsidR="00FA2911" w:rsidRDefault="00FA2911" w:rsidP="00CD7905">
            <w:pPr>
              <w:pStyle w:val="Textoindependiente2"/>
              <w:rPr>
                <w:b w:val="0"/>
                <w:szCs w:val="24"/>
              </w:rPr>
            </w:pPr>
            <w:r>
              <w:rPr>
                <w:b w:val="0"/>
                <w:szCs w:val="24"/>
              </w:rPr>
              <w:t>Inclusiones duras</w:t>
            </w:r>
          </w:p>
        </w:tc>
        <w:tc>
          <w:tcPr>
            <w:tcW w:w="851" w:type="dxa"/>
            <w:shd w:val="clear" w:color="auto" w:fill="auto"/>
          </w:tcPr>
          <w:p w:rsidR="00FA2911" w:rsidRPr="00FA2911" w:rsidRDefault="00FA2911" w:rsidP="00CD7905">
            <w:pPr>
              <w:pStyle w:val="Textoindependiente2"/>
              <w:rPr>
                <w:b w:val="0"/>
                <w:szCs w:val="24"/>
                <w:vertAlign w:val="superscript"/>
              </w:rPr>
            </w:pPr>
            <w:r>
              <w:rPr>
                <w:b w:val="0"/>
                <w:szCs w:val="24"/>
              </w:rPr>
              <w:t>Densidad g/cm</w:t>
            </w:r>
            <w:r>
              <w:rPr>
                <w:b w:val="0"/>
                <w:szCs w:val="24"/>
                <w:vertAlign w:val="superscript"/>
              </w:rPr>
              <w:t>3</w:t>
            </w:r>
          </w:p>
        </w:tc>
        <w:tc>
          <w:tcPr>
            <w:tcW w:w="708" w:type="dxa"/>
          </w:tcPr>
          <w:p w:rsidR="00FA2911" w:rsidRDefault="00FA2911" w:rsidP="00CD7905">
            <w:pPr>
              <w:pStyle w:val="Textoindependiente2"/>
              <w:rPr>
                <w:b w:val="0"/>
                <w:szCs w:val="24"/>
              </w:rPr>
            </w:pPr>
            <w:proofErr w:type="spellStart"/>
            <w:r>
              <w:rPr>
                <w:b w:val="0"/>
                <w:szCs w:val="24"/>
              </w:rPr>
              <w:t>Tf</w:t>
            </w:r>
            <w:proofErr w:type="spellEnd"/>
            <w:r>
              <w:rPr>
                <w:b w:val="0"/>
                <w:szCs w:val="24"/>
              </w:rPr>
              <w:t xml:space="preserve"> </w:t>
            </w:r>
            <w:proofErr w:type="spellStart"/>
            <w:r>
              <w:rPr>
                <w:b w:val="0"/>
                <w:szCs w:val="24"/>
              </w:rPr>
              <w:t>ºC</w:t>
            </w:r>
            <w:proofErr w:type="spellEnd"/>
          </w:p>
        </w:tc>
        <w:tc>
          <w:tcPr>
            <w:tcW w:w="709" w:type="dxa"/>
          </w:tcPr>
          <w:p w:rsidR="00FA2911" w:rsidRDefault="00FA2911" w:rsidP="00CD7905">
            <w:pPr>
              <w:pStyle w:val="Textoindependiente2"/>
              <w:rPr>
                <w:b w:val="0"/>
                <w:szCs w:val="24"/>
              </w:rPr>
            </w:pPr>
            <w:r>
              <w:rPr>
                <w:rFonts w:ascii="Symbol" w:hAnsi="Symbol"/>
                <w:b w:val="0"/>
                <w:szCs w:val="24"/>
              </w:rPr>
              <w:t></w:t>
            </w:r>
            <w:r>
              <w:rPr>
                <w:b w:val="0"/>
                <w:szCs w:val="24"/>
              </w:rPr>
              <w:t>b</w:t>
            </w:r>
          </w:p>
          <w:p w:rsidR="00FA2911" w:rsidRPr="00532685" w:rsidRDefault="00FA2911" w:rsidP="00CD7905">
            <w:pPr>
              <w:pStyle w:val="Textoindependiente2"/>
              <w:rPr>
                <w:b w:val="0"/>
                <w:szCs w:val="24"/>
              </w:rPr>
            </w:pPr>
            <w:proofErr w:type="spellStart"/>
            <w:r>
              <w:rPr>
                <w:b w:val="0"/>
                <w:szCs w:val="24"/>
              </w:rPr>
              <w:t>MPa</w:t>
            </w:r>
            <w:proofErr w:type="spellEnd"/>
          </w:p>
        </w:tc>
        <w:tc>
          <w:tcPr>
            <w:tcW w:w="624" w:type="dxa"/>
          </w:tcPr>
          <w:p w:rsidR="00FA2911" w:rsidRPr="00532685" w:rsidRDefault="00FA2911" w:rsidP="00CD7905">
            <w:pPr>
              <w:pStyle w:val="Textoindependiente2"/>
              <w:rPr>
                <w:b w:val="0"/>
                <w:szCs w:val="24"/>
              </w:rPr>
            </w:pPr>
            <w:r>
              <w:rPr>
                <w:rFonts w:ascii="Symbol" w:hAnsi="Symbol"/>
                <w:b w:val="0"/>
                <w:szCs w:val="24"/>
              </w:rPr>
              <w:t></w:t>
            </w:r>
            <w:r>
              <w:rPr>
                <w:b w:val="0"/>
                <w:szCs w:val="24"/>
              </w:rPr>
              <w:t xml:space="preserve"> %</w:t>
            </w:r>
          </w:p>
        </w:tc>
        <w:tc>
          <w:tcPr>
            <w:tcW w:w="1376" w:type="dxa"/>
            <w:gridSpan w:val="2"/>
          </w:tcPr>
          <w:p w:rsidR="00FA2911" w:rsidRDefault="00FA2911" w:rsidP="00CD7905">
            <w:pPr>
              <w:pStyle w:val="Textoindependiente2"/>
              <w:rPr>
                <w:b w:val="0"/>
                <w:szCs w:val="24"/>
              </w:rPr>
            </w:pPr>
            <w:r>
              <w:rPr>
                <w:b w:val="0"/>
                <w:szCs w:val="24"/>
              </w:rPr>
              <w:t>Coeficiente de rozamiento (con lubricación)</w:t>
            </w:r>
          </w:p>
        </w:tc>
      </w:tr>
      <w:tr w:rsidR="00FA2911">
        <w:tc>
          <w:tcPr>
            <w:tcW w:w="567" w:type="dxa"/>
          </w:tcPr>
          <w:p w:rsidR="00FA2911" w:rsidRDefault="00FA2911" w:rsidP="00CD7905">
            <w:pPr>
              <w:pStyle w:val="Textoindependiente2"/>
              <w:rPr>
                <w:b w:val="0"/>
                <w:szCs w:val="24"/>
              </w:rPr>
            </w:pPr>
            <w:r>
              <w:rPr>
                <w:b w:val="0"/>
                <w:szCs w:val="24"/>
              </w:rPr>
              <w:t>5 a 6</w:t>
            </w:r>
          </w:p>
        </w:tc>
        <w:tc>
          <w:tcPr>
            <w:tcW w:w="567" w:type="dxa"/>
          </w:tcPr>
          <w:p w:rsidR="00FA2911" w:rsidRDefault="00FA2911" w:rsidP="00CD7905">
            <w:pPr>
              <w:pStyle w:val="Textoindependiente2"/>
              <w:rPr>
                <w:b w:val="0"/>
                <w:szCs w:val="24"/>
              </w:rPr>
            </w:pPr>
            <w:r>
              <w:rPr>
                <w:b w:val="0"/>
                <w:szCs w:val="24"/>
              </w:rPr>
              <w:t>4 a 5</w:t>
            </w:r>
          </w:p>
        </w:tc>
        <w:tc>
          <w:tcPr>
            <w:tcW w:w="567" w:type="dxa"/>
          </w:tcPr>
          <w:p w:rsidR="00FA2911" w:rsidRDefault="00FA2911" w:rsidP="00CD7905">
            <w:pPr>
              <w:pStyle w:val="Textoindependiente2"/>
              <w:rPr>
                <w:b w:val="0"/>
                <w:szCs w:val="24"/>
              </w:rPr>
            </w:pPr>
            <w:r>
              <w:rPr>
                <w:b w:val="0"/>
                <w:szCs w:val="24"/>
              </w:rPr>
              <w:t>0,5 a 0,7</w:t>
            </w:r>
          </w:p>
        </w:tc>
        <w:tc>
          <w:tcPr>
            <w:tcW w:w="567" w:type="dxa"/>
          </w:tcPr>
          <w:p w:rsidR="00FA2911" w:rsidRDefault="00FA2911" w:rsidP="00CD7905">
            <w:pPr>
              <w:pStyle w:val="Textoindependiente2"/>
              <w:rPr>
                <w:b w:val="0"/>
                <w:szCs w:val="24"/>
              </w:rPr>
            </w:pPr>
          </w:p>
        </w:tc>
        <w:tc>
          <w:tcPr>
            <w:tcW w:w="567" w:type="dxa"/>
          </w:tcPr>
          <w:p w:rsidR="00FA2911" w:rsidRDefault="00FA2911" w:rsidP="00CD7905">
            <w:pPr>
              <w:pStyle w:val="Textoindependiente2"/>
              <w:rPr>
                <w:b w:val="0"/>
                <w:szCs w:val="24"/>
              </w:rPr>
            </w:pPr>
          </w:p>
        </w:tc>
        <w:tc>
          <w:tcPr>
            <w:tcW w:w="709" w:type="dxa"/>
          </w:tcPr>
          <w:p w:rsidR="00FA2911" w:rsidRPr="001C5E0A" w:rsidRDefault="00FA2911" w:rsidP="00CD7905">
            <w:pPr>
              <w:pStyle w:val="Textoindependiente2"/>
              <w:rPr>
                <w:b w:val="0"/>
                <w:szCs w:val="24"/>
              </w:rPr>
            </w:pPr>
          </w:p>
        </w:tc>
        <w:tc>
          <w:tcPr>
            <w:tcW w:w="992" w:type="dxa"/>
            <w:shd w:val="clear" w:color="auto" w:fill="auto"/>
          </w:tcPr>
          <w:p w:rsidR="00FA2911" w:rsidRDefault="00FA2911" w:rsidP="00CD7905">
            <w:pPr>
              <w:pStyle w:val="Textoindependiente2"/>
              <w:rPr>
                <w:b w:val="0"/>
                <w:szCs w:val="24"/>
              </w:rPr>
            </w:pPr>
            <w:proofErr w:type="spellStart"/>
            <w:r>
              <w:rPr>
                <w:b w:val="0"/>
                <w:szCs w:val="24"/>
              </w:rPr>
              <w:t>AlSb</w:t>
            </w:r>
            <w:proofErr w:type="spellEnd"/>
          </w:p>
        </w:tc>
        <w:tc>
          <w:tcPr>
            <w:tcW w:w="851" w:type="dxa"/>
            <w:shd w:val="clear" w:color="auto" w:fill="auto"/>
          </w:tcPr>
          <w:p w:rsidR="00FA2911" w:rsidRDefault="00FA2911" w:rsidP="00CD7905">
            <w:pPr>
              <w:pStyle w:val="Textoindependiente2"/>
              <w:rPr>
                <w:b w:val="0"/>
                <w:szCs w:val="24"/>
              </w:rPr>
            </w:pPr>
            <w:r>
              <w:rPr>
                <w:b w:val="0"/>
                <w:szCs w:val="24"/>
              </w:rPr>
              <w:t>3,1</w:t>
            </w:r>
          </w:p>
        </w:tc>
        <w:tc>
          <w:tcPr>
            <w:tcW w:w="708" w:type="dxa"/>
          </w:tcPr>
          <w:p w:rsidR="00FA2911" w:rsidRDefault="00FA2911" w:rsidP="00CD7905">
            <w:pPr>
              <w:pStyle w:val="Textoindependiente2"/>
              <w:rPr>
                <w:b w:val="0"/>
                <w:szCs w:val="24"/>
              </w:rPr>
            </w:pPr>
            <w:r>
              <w:rPr>
                <w:b w:val="0"/>
                <w:szCs w:val="24"/>
              </w:rPr>
              <w:t>750</w:t>
            </w:r>
          </w:p>
        </w:tc>
        <w:tc>
          <w:tcPr>
            <w:tcW w:w="709" w:type="dxa"/>
          </w:tcPr>
          <w:p w:rsidR="00FA2911" w:rsidRDefault="00FA2911" w:rsidP="00CD7905">
            <w:pPr>
              <w:pStyle w:val="Textoindependiente2"/>
              <w:rPr>
                <w:b w:val="0"/>
                <w:szCs w:val="24"/>
              </w:rPr>
            </w:pPr>
            <w:r>
              <w:rPr>
                <w:b w:val="0"/>
                <w:szCs w:val="24"/>
              </w:rPr>
              <w:t>80</w:t>
            </w:r>
          </w:p>
        </w:tc>
        <w:tc>
          <w:tcPr>
            <w:tcW w:w="624" w:type="dxa"/>
          </w:tcPr>
          <w:p w:rsidR="00FA2911" w:rsidRDefault="00FA2911" w:rsidP="00CD7905">
            <w:pPr>
              <w:pStyle w:val="Textoindependiente2"/>
              <w:rPr>
                <w:b w:val="0"/>
                <w:szCs w:val="24"/>
              </w:rPr>
            </w:pPr>
            <w:r>
              <w:rPr>
                <w:b w:val="0"/>
                <w:szCs w:val="24"/>
              </w:rPr>
              <w:t>14</w:t>
            </w:r>
          </w:p>
        </w:tc>
        <w:tc>
          <w:tcPr>
            <w:tcW w:w="1376" w:type="dxa"/>
            <w:gridSpan w:val="2"/>
          </w:tcPr>
          <w:p w:rsidR="00FA2911" w:rsidRDefault="00FA2911" w:rsidP="00CD7905">
            <w:pPr>
              <w:pStyle w:val="Textoindependiente2"/>
              <w:rPr>
                <w:b w:val="0"/>
                <w:szCs w:val="24"/>
              </w:rPr>
            </w:pPr>
            <w:r>
              <w:rPr>
                <w:b w:val="0"/>
                <w:szCs w:val="24"/>
              </w:rPr>
              <w:t>0,008</w:t>
            </w:r>
          </w:p>
        </w:tc>
      </w:tr>
      <w:tr w:rsidR="00FA2911">
        <w:tc>
          <w:tcPr>
            <w:tcW w:w="567" w:type="dxa"/>
          </w:tcPr>
          <w:p w:rsidR="00FA2911" w:rsidRDefault="00FA2911" w:rsidP="00CD7905">
            <w:pPr>
              <w:pStyle w:val="Textoindependiente2"/>
              <w:rPr>
                <w:b w:val="0"/>
                <w:szCs w:val="24"/>
              </w:rPr>
            </w:pPr>
            <w:r>
              <w:rPr>
                <w:b w:val="0"/>
                <w:szCs w:val="24"/>
              </w:rPr>
              <w:t>3,5 a 5</w:t>
            </w:r>
          </w:p>
        </w:tc>
        <w:tc>
          <w:tcPr>
            <w:tcW w:w="567" w:type="dxa"/>
          </w:tcPr>
          <w:p w:rsidR="00FA2911" w:rsidRDefault="00FA2911" w:rsidP="00CD7905">
            <w:pPr>
              <w:pStyle w:val="Textoindependiente2"/>
              <w:rPr>
                <w:b w:val="0"/>
                <w:szCs w:val="24"/>
              </w:rPr>
            </w:pPr>
          </w:p>
        </w:tc>
        <w:tc>
          <w:tcPr>
            <w:tcW w:w="567" w:type="dxa"/>
          </w:tcPr>
          <w:p w:rsidR="00FA2911" w:rsidRDefault="00196A08" w:rsidP="00CD7905">
            <w:pPr>
              <w:pStyle w:val="Textoindependiente2"/>
              <w:rPr>
                <w:b w:val="0"/>
                <w:szCs w:val="24"/>
              </w:rPr>
            </w:pPr>
            <w:r>
              <w:rPr>
                <w:b w:val="0"/>
                <w:szCs w:val="24"/>
              </w:rPr>
              <w:t>0,5 a 0,7</w:t>
            </w:r>
          </w:p>
        </w:tc>
        <w:tc>
          <w:tcPr>
            <w:tcW w:w="567" w:type="dxa"/>
          </w:tcPr>
          <w:p w:rsidR="00FA2911" w:rsidRDefault="00FA2911" w:rsidP="00CD7905">
            <w:pPr>
              <w:pStyle w:val="Textoindependiente2"/>
              <w:rPr>
                <w:b w:val="0"/>
                <w:szCs w:val="24"/>
              </w:rPr>
            </w:pPr>
          </w:p>
        </w:tc>
        <w:tc>
          <w:tcPr>
            <w:tcW w:w="567" w:type="dxa"/>
          </w:tcPr>
          <w:p w:rsidR="00FA2911" w:rsidRDefault="00FA2911" w:rsidP="00CD7905">
            <w:pPr>
              <w:pStyle w:val="Textoindependiente2"/>
              <w:rPr>
                <w:b w:val="0"/>
                <w:szCs w:val="24"/>
              </w:rPr>
            </w:pPr>
          </w:p>
        </w:tc>
        <w:tc>
          <w:tcPr>
            <w:tcW w:w="709" w:type="dxa"/>
          </w:tcPr>
          <w:p w:rsidR="00FA2911" w:rsidRDefault="00FA2911" w:rsidP="00CD7905">
            <w:pPr>
              <w:pStyle w:val="Textoindependiente2"/>
              <w:rPr>
                <w:b w:val="0"/>
                <w:szCs w:val="24"/>
              </w:rPr>
            </w:pPr>
          </w:p>
        </w:tc>
        <w:tc>
          <w:tcPr>
            <w:tcW w:w="992" w:type="dxa"/>
            <w:shd w:val="clear" w:color="auto" w:fill="auto"/>
          </w:tcPr>
          <w:p w:rsidR="00FA2911" w:rsidRDefault="00196A08" w:rsidP="00CD7905">
            <w:pPr>
              <w:pStyle w:val="Textoindependiente2"/>
              <w:rPr>
                <w:b w:val="0"/>
                <w:szCs w:val="24"/>
              </w:rPr>
            </w:pPr>
            <w:proofErr w:type="spellStart"/>
            <w:r>
              <w:rPr>
                <w:b w:val="0"/>
                <w:szCs w:val="24"/>
              </w:rPr>
              <w:t>AlSb</w:t>
            </w:r>
            <w:proofErr w:type="spellEnd"/>
          </w:p>
        </w:tc>
        <w:tc>
          <w:tcPr>
            <w:tcW w:w="851" w:type="dxa"/>
            <w:shd w:val="clear" w:color="auto" w:fill="auto"/>
          </w:tcPr>
          <w:p w:rsidR="00FA2911" w:rsidRDefault="00196A08" w:rsidP="00CD7905">
            <w:pPr>
              <w:pStyle w:val="Textoindependiente2"/>
              <w:rPr>
                <w:b w:val="0"/>
                <w:szCs w:val="24"/>
              </w:rPr>
            </w:pPr>
            <w:r>
              <w:rPr>
                <w:b w:val="0"/>
                <w:szCs w:val="24"/>
              </w:rPr>
              <w:t>2,8</w:t>
            </w:r>
          </w:p>
        </w:tc>
        <w:tc>
          <w:tcPr>
            <w:tcW w:w="708" w:type="dxa"/>
          </w:tcPr>
          <w:p w:rsidR="00FA2911" w:rsidRDefault="00196A08" w:rsidP="00CD7905">
            <w:pPr>
              <w:pStyle w:val="Textoindependiente2"/>
              <w:rPr>
                <w:b w:val="0"/>
                <w:szCs w:val="24"/>
              </w:rPr>
            </w:pPr>
            <w:r>
              <w:rPr>
                <w:b w:val="0"/>
                <w:szCs w:val="24"/>
              </w:rPr>
              <w:t>750</w:t>
            </w:r>
          </w:p>
        </w:tc>
        <w:tc>
          <w:tcPr>
            <w:tcW w:w="709" w:type="dxa"/>
          </w:tcPr>
          <w:p w:rsidR="00FA2911" w:rsidRDefault="00196A08" w:rsidP="00CD7905">
            <w:pPr>
              <w:pStyle w:val="Textoindependiente2"/>
              <w:rPr>
                <w:b w:val="0"/>
                <w:szCs w:val="24"/>
              </w:rPr>
            </w:pPr>
            <w:r>
              <w:rPr>
                <w:b w:val="0"/>
                <w:szCs w:val="24"/>
              </w:rPr>
              <w:t>90</w:t>
            </w:r>
          </w:p>
        </w:tc>
        <w:tc>
          <w:tcPr>
            <w:tcW w:w="624" w:type="dxa"/>
          </w:tcPr>
          <w:p w:rsidR="00FA2911" w:rsidRDefault="00196A08" w:rsidP="00CD7905">
            <w:pPr>
              <w:pStyle w:val="Textoindependiente2"/>
              <w:rPr>
                <w:b w:val="0"/>
                <w:szCs w:val="24"/>
              </w:rPr>
            </w:pPr>
            <w:r>
              <w:rPr>
                <w:b w:val="0"/>
                <w:szCs w:val="24"/>
              </w:rPr>
              <w:t>29</w:t>
            </w:r>
          </w:p>
        </w:tc>
        <w:tc>
          <w:tcPr>
            <w:tcW w:w="1376" w:type="dxa"/>
            <w:gridSpan w:val="2"/>
          </w:tcPr>
          <w:p w:rsidR="00FA2911" w:rsidRDefault="00196A08" w:rsidP="00CD7905">
            <w:pPr>
              <w:pStyle w:val="Textoindependiente2"/>
              <w:rPr>
                <w:b w:val="0"/>
                <w:szCs w:val="24"/>
              </w:rPr>
            </w:pPr>
            <w:r>
              <w:rPr>
                <w:b w:val="0"/>
                <w:szCs w:val="24"/>
              </w:rPr>
              <w:t>0,008</w:t>
            </w:r>
          </w:p>
        </w:tc>
      </w:tr>
      <w:tr w:rsidR="00FA2911">
        <w:tc>
          <w:tcPr>
            <w:tcW w:w="567" w:type="dxa"/>
          </w:tcPr>
          <w:p w:rsidR="00FA2911" w:rsidRDefault="00FA2911" w:rsidP="00CD7905">
            <w:pPr>
              <w:pStyle w:val="Textoindependiente2"/>
              <w:rPr>
                <w:b w:val="0"/>
                <w:szCs w:val="24"/>
              </w:rPr>
            </w:pPr>
          </w:p>
        </w:tc>
        <w:tc>
          <w:tcPr>
            <w:tcW w:w="567" w:type="dxa"/>
          </w:tcPr>
          <w:p w:rsidR="00FA2911" w:rsidRDefault="00FA2911" w:rsidP="00CD7905">
            <w:pPr>
              <w:pStyle w:val="Textoindependiente2"/>
              <w:rPr>
                <w:b w:val="0"/>
                <w:szCs w:val="24"/>
              </w:rPr>
            </w:pPr>
          </w:p>
        </w:tc>
        <w:tc>
          <w:tcPr>
            <w:tcW w:w="567" w:type="dxa"/>
          </w:tcPr>
          <w:p w:rsidR="00FA2911" w:rsidRDefault="00FA2911" w:rsidP="00CD7905">
            <w:pPr>
              <w:pStyle w:val="Textoindependiente2"/>
              <w:rPr>
                <w:b w:val="0"/>
                <w:szCs w:val="24"/>
              </w:rPr>
            </w:pPr>
          </w:p>
        </w:tc>
        <w:tc>
          <w:tcPr>
            <w:tcW w:w="567" w:type="dxa"/>
          </w:tcPr>
          <w:p w:rsidR="00FA2911" w:rsidRDefault="00196A08" w:rsidP="00CD7905">
            <w:pPr>
              <w:pStyle w:val="Textoindependiente2"/>
              <w:rPr>
                <w:b w:val="0"/>
                <w:szCs w:val="24"/>
              </w:rPr>
            </w:pPr>
            <w:r>
              <w:rPr>
                <w:b w:val="0"/>
                <w:szCs w:val="24"/>
              </w:rPr>
              <w:t>2,7 a 3,4</w:t>
            </w:r>
          </w:p>
        </w:tc>
        <w:tc>
          <w:tcPr>
            <w:tcW w:w="567" w:type="dxa"/>
          </w:tcPr>
          <w:p w:rsidR="00FA2911" w:rsidRDefault="00FA2911" w:rsidP="00CD7905">
            <w:pPr>
              <w:pStyle w:val="Textoindependiente2"/>
              <w:rPr>
                <w:b w:val="0"/>
                <w:szCs w:val="24"/>
              </w:rPr>
            </w:pPr>
          </w:p>
        </w:tc>
        <w:tc>
          <w:tcPr>
            <w:tcW w:w="709" w:type="dxa"/>
          </w:tcPr>
          <w:p w:rsidR="00FA2911" w:rsidRDefault="00FA2911" w:rsidP="00CD7905">
            <w:pPr>
              <w:pStyle w:val="Textoindependiente2"/>
              <w:rPr>
                <w:b w:val="0"/>
                <w:szCs w:val="24"/>
              </w:rPr>
            </w:pPr>
          </w:p>
        </w:tc>
        <w:tc>
          <w:tcPr>
            <w:tcW w:w="992" w:type="dxa"/>
            <w:shd w:val="clear" w:color="auto" w:fill="auto"/>
          </w:tcPr>
          <w:p w:rsidR="00FA2911" w:rsidRPr="00196A08" w:rsidRDefault="00196A08" w:rsidP="00CD7905">
            <w:pPr>
              <w:pStyle w:val="Textoindependiente2"/>
              <w:rPr>
                <w:b w:val="0"/>
                <w:szCs w:val="24"/>
              </w:rPr>
            </w:pPr>
            <w:r>
              <w:rPr>
                <w:b w:val="0"/>
                <w:szCs w:val="24"/>
              </w:rPr>
              <w:t>Al</w:t>
            </w:r>
            <w:r>
              <w:rPr>
                <w:b w:val="0"/>
                <w:szCs w:val="24"/>
                <w:vertAlign w:val="subscript"/>
              </w:rPr>
              <w:t>3</w:t>
            </w:r>
            <w:r>
              <w:rPr>
                <w:b w:val="0"/>
                <w:szCs w:val="24"/>
              </w:rPr>
              <w:t>Ni</w:t>
            </w:r>
          </w:p>
        </w:tc>
        <w:tc>
          <w:tcPr>
            <w:tcW w:w="851" w:type="dxa"/>
            <w:shd w:val="clear" w:color="auto" w:fill="auto"/>
          </w:tcPr>
          <w:p w:rsidR="00FA2911" w:rsidRDefault="00196A08" w:rsidP="00CD7905">
            <w:pPr>
              <w:pStyle w:val="Textoindependiente2"/>
              <w:rPr>
                <w:b w:val="0"/>
                <w:szCs w:val="24"/>
              </w:rPr>
            </w:pPr>
            <w:r>
              <w:rPr>
                <w:b w:val="0"/>
                <w:szCs w:val="24"/>
              </w:rPr>
              <w:t>2,8</w:t>
            </w:r>
          </w:p>
        </w:tc>
        <w:tc>
          <w:tcPr>
            <w:tcW w:w="708" w:type="dxa"/>
          </w:tcPr>
          <w:p w:rsidR="00FA2911" w:rsidRDefault="00196A08" w:rsidP="00CD7905">
            <w:pPr>
              <w:pStyle w:val="Textoindependiente2"/>
              <w:rPr>
                <w:b w:val="0"/>
                <w:szCs w:val="24"/>
              </w:rPr>
            </w:pPr>
            <w:r>
              <w:rPr>
                <w:b w:val="0"/>
                <w:szCs w:val="24"/>
              </w:rPr>
              <w:t>650</w:t>
            </w:r>
          </w:p>
        </w:tc>
        <w:tc>
          <w:tcPr>
            <w:tcW w:w="709" w:type="dxa"/>
          </w:tcPr>
          <w:p w:rsidR="00FA2911" w:rsidRDefault="00196A08" w:rsidP="00CD7905">
            <w:pPr>
              <w:pStyle w:val="Textoindependiente2"/>
              <w:rPr>
                <w:b w:val="0"/>
                <w:szCs w:val="24"/>
              </w:rPr>
            </w:pPr>
            <w:r>
              <w:rPr>
                <w:b w:val="0"/>
                <w:szCs w:val="24"/>
              </w:rPr>
              <w:t>140</w:t>
            </w:r>
          </w:p>
        </w:tc>
        <w:tc>
          <w:tcPr>
            <w:tcW w:w="624" w:type="dxa"/>
          </w:tcPr>
          <w:p w:rsidR="00FA2911" w:rsidRDefault="00196A08" w:rsidP="00CD7905">
            <w:pPr>
              <w:pStyle w:val="Textoindependiente2"/>
              <w:rPr>
                <w:b w:val="0"/>
                <w:szCs w:val="24"/>
              </w:rPr>
            </w:pPr>
            <w:r>
              <w:rPr>
                <w:b w:val="0"/>
                <w:szCs w:val="24"/>
              </w:rPr>
              <w:t>23</w:t>
            </w:r>
          </w:p>
        </w:tc>
        <w:tc>
          <w:tcPr>
            <w:tcW w:w="1376" w:type="dxa"/>
            <w:gridSpan w:val="2"/>
          </w:tcPr>
          <w:p w:rsidR="00FA2911" w:rsidRDefault="00196A08" w:rsidP="00CD7905">
            <w:pPr>
              <w:pStyle w:val="Textoindependiente2"/>
              <w:rPr>
                <w:b w:val="0"/>
                <w:szCs w:val="24"/>
              </w:rPr>
            </w:pPr>
            <w:r>
              <w:rPr>
                <w:b w:val="0"/>
                <w:szCs w:val="24"/>
              </w:rPr>
              <w:t>0,009</w:t>
            </w:r>
          </w:p>
        </w:tc>
      </w:tr>
      <w:tr w:rsidR="00FA2911">
        <w:tc>
          <w:tcPr>
            <w:tcW w:w="567" w:type="dxa"/>
          </w:tcPr>
          <w:p w:rsidR="00FA2911" w:rsidRDefault="00FA2911" w:rsidP="00CD7905">
            <w:pPr>
              <w:pStyle w:val="Textoindependiente2"/>
              <w:rPr>
                <w:b w:val="0"/>
                <w:szCs w:val="24"/>
              </w:rPr>
            </w:pPr>
          </w:p>
        </w:tc>
        <w:tc>
          <w:tcPr>
            <w:tcW w:w="567" w:type="dxa"/>
          </w:tcPr>
          <w:p w:rsidR="00FA2911" w:rsidRDefault="00FA2911" w:rsidP="00CD7905">
            <w:pPr>
              <w:pStyle w:val="Textoindependiente2"/>
              <w:rPr>
                <w:b w:val="0"/>
                <w:szCs w:val="24"/>
              </w:rPr>
            </w:pPr>
          </w:p>
        </w:tc>
        <w:tc>
          <w:tcPr>
            <w:tcW w:w="567" w:type="dxa"/>
          </w:tcPr>
          <w:p w:rsidR="00FA2911" w:rsidRDefault="00FA2911" w:rsidP="00CD7905">
            <w:pPr>
              <w:pStyle w:val="Textoindependiente2"/>
              <w:rPr>
                <w:b w:val="0"/>
                <w:szCs w:val="24"/>
              </w:rPr>
            </w:pPr>
          </w:p>
        </w:tc>
        <w:tc>
          <w:tcPr>
            <w:tcW w:w="567" w:type="dxa"/>
          </w:tcPr>
          <w:p w:rsidR="00FA2911" w:rsidRDefault="00FA2911" w:rsidP="00CD7905">
            <w:pPr>
              <w:pStyle w:val="Textoindependiente2"/>
              <w:rPr>
                <w:b w:val="0"/>
                <w:szCs w:val="24"/>
              </w:rPr>
            </w:pPr>
          </w:p>
        </w:tc>
        <w:tc>
          <w:tcPr>
            <w:tcW w:w="567" w:type="dxa"/>
          </w:tcPr>
          <w:p w:rsidR="00FA2911" w:rsidRDefault="00196A08" w:rsidP="00CD7905">
            <w:pPr>
              <w:pStyle w:val="Textoindependiente2"/>
              <w:rPr>
                <w:b w:val="0"/>
                <w:szCs w:val="24"/>
              </w:rPr>
            </w:pPr>
            <w:r>
              <w:rPr>
                <w:b w:val="0"/>
                <w:szCs w:val="24"/>
              </w:rPr>
              <w:t>7,5 a 9,5</w:t>
            </w:r>
          </w:p>
        </w:tc>
        <w:tc>
          <w:tcPr>
            <w:tcW w:w="709" w:type="dxa"/>
          </w:tcPr>
          <w:p w:rsidR="00FA2911" w:rsidRDefault="00196A08" w:rsidP="00CD7905">
            <w:pPr>
              <w:pStyle w:val="Textoindependiente2"/>
              <w:rPr>
                <w:b w:val="0"/>
                <w:szCs w:val="24"/>
              </w:rPr>
            </w:pPr>
            <w:r>
              <w:rPr>
                <w:b w:val="0"/>
                <w:szCs w:val="24"/>
              </w:rPr>
              <w:t>1,5 a 2,5</w:t>
            </w:r>
          </w:p>
        </w:tc>
        <w:tc>
          <w:tcPr>
            <w:tcW w:w="992" w:type="dxa"/>
            <w:shd w:val="clear" w:color="auto" w:fill="auto"/>
          </w:tcPr>
          <w:p w:rsidR="00FA2911" w:rsidRPr="00196A08" w:rsidRDefault="00196A08" w:rsidP="00CD7905">
            <w:pPr>
              <w:pStyle w:val="Textoindependiente2"/>
              <w:rPr>
                <w:b w:val="0"/>
                <w:szCs w:val="24"/>
                <w:vertAlign w:val="subscript"/>
              </w:rPr>
            </w:pPr>
            <w:r>
              <w:rPr>
                <w:b w:val="0"/>
                <w:szCs w:val="24"/>
              </w:rPr>
              <w:t>CuAl</w:t>
            </w:r>
            <w:r>
              <w:rPr>
                <w:b w:val="0"/>
                <w:szCs w:val="24"/>
                <w:vertAlign w:val="subscript"/>
              </w:rPr>
              <w:t>2</w:t>
            </w:r>
          </w:p>
        </w:tc>
        <w:tc>
          <w:tcPr>
            <w:tcW w:w="851" w:type="dxa"/>
            <w:shd w:val="clear" w:color="auto" w:fill="auto"/>
          </w:tcPr>
          <w:p w:rsidR="00FA2911" w:rsidRDefault="00196A08" w:rsidP="00CD7905">
            <w:pPr>
              <w:pStyle w:val="Textoindependiente2"/>
              <w:rPr>
                <w:b w:val="0"/>
                <w:szCs w:val="24"/>
              </w:rPr>
            </w:pPr>
            <w:r>
              <w:rPr>
                <w:b w:val="0"/>
                <w:szCs w:val="24"/>
              </w:rPr>
              <w:t>2,8</w:t>
            </w:r>
          </w:p>
        </w:tc>
        <w:tc>
          <w:tcPr>
            <w:tcW w:w="708" w:type="dxa"/>
          </w:tcPr>
          <w:p w:rsidR="00FA2911" w:rsidRDefault="00196A08" w:rsidP="00CD7905">
            <w:pPr>
              <w:pStyle w:val="Textoindependiente2"/>
              <w:rPr>
                <w:b w:val="0"/>
                <w:szCs w:val="24"/>
              </w:rPr>
            </w:pPr>
            <w:r>
              <w:rPr>
                <w:b w:val="0"/>
                <w:szCs w:val="24"/>
              </w:rPr>
              <w:t>632</w:t>
            </w:r>
          </w:p>
        </w:tc>
        <w:tc>
          <w:tcPr>
            <w:tcW w:w="709" w:type="dxa"/>
          </w:tcPr>
          <w:p w:rsidR="00FA2911" w:rsidRDefault="00196A08" w:rsidP="00CD7905">
            <w:pPr>
              <w:pStyle w:val="Textoindependiente2"/>
              <w:rPr>
                <w:b w:val="0"/>
                <w:szCs w:val="24"/>
              </w:rPr>
            </w:pPr>
            <w:r>
              <w:rPr>
                <w:b w:val="0"/>
                <w:szCs w:val="24"/>
              </w:rPr>
              <w:t>160</w:t>
            </w:r>
          </w:p>
        </w:tc>
        <w:tc>
          <w:tcPr>
            <w:tcW w:w="624" w:type="dxa"/>
          </w:tcPr>
          <w:p w:rsidR="00FA2911" w:rsidRDefault="00196A08" w:rsidP="00CD7905">
            <w:pPr>
              <w:pStyle w:val="Textoindependiente2"/>
              <w:rPr>
                <w:b w:val="0"/>
                <w:szCs w:val="24"/>
              </w:rPr>
            </w:pPr>
            <w:r>
              <w:rPr>
                <w:b w:val="0"/>
                <w:szCs w:val="24"/>
              </w:rPr>
              <w:t>1</w:t>
            </w:r>
          </w:p>
        </w:tc>
        <w:tc>
          <w:tcPr>
            <w:tcW w:w="1376" w:type="dxa"/>
            <w:gridSpan w:val="2"/>
          </w:tcPr>
          <w:p w:rsidR="00FA2911" w:rsidRDefault="00196A08" w:rsidP="00CD7905">
            <w:pPr>
              <w:pStyle w:val="Textoindependiente2"/>
              <w:rPr>
                <w:b w:val="0"/>
                <w:szCs w:val="24"/>
              </w:rPr>
            </w:pPr>
            <w:r>
              <w:rPr>
                <w:b w:val="0"/>
                <w:szCs w:val="24"/>
              </w:rPr>
              <w:t>0,008</w:t>
            </w:r>
          </w:p>
        </w:tc>
      </w:tr>
    </w:tbl>
    <w:p w:rsidR="005E7610" w:rsidRPr="003B5829" w:rsidRDefault="005E7610" w:rsidP="005E7610">
      <w:pPr>
        <w:pStyle w:val="Textoindependiente2"/>
        <w:rPr>
          <w:b w:val="0"/>
          <w:szCs w:val="24"/>
        </w:rPr>
      </w:pPr>
    </w:p>
    <w:p w:rsidR="0096671A" w:rsidRPr="0096671A" w:rsidRDefault="0096671A">
      <w:pPr>
        <w:pStyle w:val="Textoindependiente2"/>
        <w:rPr>
          <w:b w:val="0"/>
        </w:rPr>
      </w:pPr>
    </w:p>
    <w:p w:rsidR="009C2DE9" w:rsidRDefault="009C2DE9">
      <w:pPr>
        <w:pStyle w:val="Textoindependiente2"/>
      </w:pPr>
      <w:r>
        <w:t>CONCLUSIONES.</w:t>
      </w:r>
    </w:p>
    <w:p w:rsidR="009C2DE9" w:rsidRDefault="009C2DE9">
      <w:pPr>
        <w:pStyle w:val="Textoindependiente2"/>
      </w:pPr>
    </w:p>
    <w:p w:rsidR="009C2DE9" w:rsidRDefault="00D31941">
      <w:pPr>
        <w:pStyle w:val="Textoindependiente2"/>
        <w:numPr>
          <w:ilvl w:val="0"/>
          <w:numId w:val="7"/>
        </w:numPr>
        <w:rPr>
          <w:b w:val="0"/>
        </w:rPr>
      </w:pPr>
      <w:r>
        <w:rPr>
          <w:b w:val="0"/>
        </w:rPr>
        <w:t xml:space="preserve">Para que un material cumpla con los requisitos para ser empleado en bujes debe cumplir con el principio de </w:t>
      </w:r>
      <w:proofErr w:type="spellStart"/>
      <w:r>
        <w:rPr>
          <w:b w:val="0"/>
        </w:rPr>
        <w:t>Sharpey</w:t>
      </w:r>
      <w:proofErr w:type="spellEnd"/>
      <w:proofErr w:type="gramStart"/>
      <w:r>
        <w:rPr>
          <w:b w:val="0"/>
        </w:rPr>
        <w:t>.</w:t>
      </w:r>
      <w:r w:rsidR="009C2DE9">
        <w:rPr>
          <w:b w:val="0"/>
        </w:rPr>
        <w:t>.</w:t>
      </w:r>
      <w:proofErr w:type="gramEnd"/>
    </w:p>
    <w:p w:rsidR="009C2DE9" w:rsidRDefault="00D31941">
      <w:pPr>
        <w:pStyle w:val="Textoindependiente2"/>
        <w:numPr>
          <w:ilvl w:val="0"/>
          <w:numId w:val="7"/>
        </w:numPr>
        <w:rPr>
          <w:b w:val="0"/>
        </w:rPr>
      </w:pPr>
      <w:r>
        <w:rPr>
          <w:b w:val="0"/>
        </w:rPr>
        <w:t xml:space="preserve">Los hierros fundidos se emplean para bujes que soporten grandes </w:t>
      </w:r>
      <w:proofErr w:type="spellStart"/>
      <w:r>
        <w:rPr>
          <w:b w:val="0"/>
        </w:rPr>
        <w:t>carags</w:t>
      </w:r>
      <w:proofErr w:type="spellEnd"/>
      <w:r>
        <w:rPr>
          <w:b w:val="0"/>
        </w:rPr>
        <w:t xml:space="preserve"> a grandes velocidades, los bronces en bujes de gran carga y elevada velocidad, y los metales </w:t>
      </w:r>
      <w:proofErr w:type="spellStart"/>
      <w:r>
        <w:rPr>
          <w:b w:val="0"/>
        </w:rPr>
        <w:t>Babbit</w:t>
      </w:r>
      <w:proofErr w:type="spellEnd"/>
      <w:r>
        <w:rPr>
          <w:b w:val="0"/>
        </w:rPr>
        <w:t xml:space="preserve"> en bujes de alta velocidad donde no se generen altas temperaturas.</w:t>
      </w:r>
    </w:p>
    <w:p w:rsidR="009C2DE9" w:rsidRDefault="00D31941">
      <w:pPr>
        <w:pStyle w:val="Textoindependiente2"/>
        <w:numPr>
          <w:ilvl w:val="0"/>
          <w:numId w:val="7"/>
        </w:numPr>
        <w:rPr>
          <w:b w:val="0"/>
        </w:rPr>
      </w:pPr>
      <w:r>
        <w:rPr>
          <w:b w:val="0"/>
        </w:rPr>
        <w:t>Los BIT pueden ser fabricados en base a Pb, Sb, Sn, Zn, y Al</w:t>
      </w:r>
      <w:r w:rsidR="009C2DE9">
        <w:rPr>
          <w:b w:val="0"/>
        </w:rPr>
        <w:t>.</w:t>
      </w:r>
    </w:p>
    <w:p w:rsidR="009C2DE9" w:rsidRDefault="00D31941">
      <w:pPr>
        <w:pStyle w:val="Textoindependiente2"/>
        <w:numPr>
          <w:ilvl w:val="0"/>
          <w:numId w:val="7"/>
        </w:numPr>
        <w:rPr>
          <w:b w:val="0"/>
        </w:rPr>
      </w:pPr>
      <w:r>
        <w:rPr>
          <w:b w:val="0"/>
        </w:rPr>
        <w:t xml:space="preserve">Cada uno de los diferentes sistemas de composición química que componen los metales </w:t>
      </w:r>
      <w:proofErr w:type="spellStart"/>
      <w:r>
        <w:rPr>
          <w:b w:val="0"/>
        </w:rPr>
        <w:t>Babbit</w:t>
      </w:r>
      <w:proofErr w:type="spellEnd"/>
      <w:r>
        <w:rPr>
          <w:b w:val="0"/>
        </w:rPr>
        <w:t xml:space="preserve"> se seleccionarán tomando en consideración las características de explotación del cojinete de deslizamiento</w:t>
      </w:r>
      <w:r w:rsidR="009C2DE9">
        <w:rPr>
          <w:b w:val="0"/>
        </w:rPr>
        <w:t>.</w:t>
      </w:r>
    </w:p>
    <w:p w:rsidR="009C2DE9" w:rsidRDefault="009C2DE9">
      <w:pPr>
        <w:pStyle w:val="Textoindependiente2"/>
      </w:pPr>
    </w:p>
    <w:p w:rsidR="009C2DE9" w:rsidRDefault="009C2DE9">
      <w:pPr>
        <w:pStyle w:val="Textoindependiente2"/>
      </w:pPr>
      <w:r>
        <w:t>PREGUNTAS DE COMPROBACIÓN.</w:t>
      </w:r>
    </w:p>
    <w:p w:rsidR="009C2DE9" w:rsidRDefault="00D31941">
      <w:pPr>
        <w:pStyle w:val="Textoindependiente2"/>
        <w:numPr>
          <w:ilvl w:val="0"/>
          <w:numId w:val="8"/>
        </w:numPr>
      </w:pPr>
      <w:r>
        <w:rPr>
          <w:b w:val="0"/>
        </w:rPr>
        <w:t xml:space="preserve">Explique el principio de </w:t>
      </w:r>
      <w:proofErr w:type="spellStart"/>
      <w:r>
        <w:rPr>
          <w:b w:val="0"/>
        </w:rPr>
        <w:t>Sharpey</w:t>
      </w:r>
      <w:proofErr w:type="spellEnd"/>
      <w:r>
        <w:rPr>
          <w:b w:val="0"/>
        </w:rPr>
        <w:t>.</w:t>
      </w:r>
    </w:p>
    <w:p w:rsidR="009C2DE9" w:rsidRDefault="00146AF4">
      <w:pPr>
        <w:pStyle w:val="Textoindependiente2"/>
        <w:numPr>
          <w:ilvl w:val="0"/>
          <w:numId w:val="8"/>
        </w:numPr>
      </w:pPr>
      <w:r>
        <w:rPr>
          <w:b w:val="0"/>
        </w:rPr>
        <w:t>Si se tiene que fabricar el buje de un ventilador, cual material para cojinetes de deslizamiento seleccionaríamos.</w:t>
      </w:r>
    </w:p>
    <w:p w:rsidR="009C2DE9" w:rsidRDefault="00146AF4">
      <w:pPr>
        <w:pStyle w:val="Textoindependiente2"/>
        <w:numPr>
          <w:ilvl w:val="0"/>
          <w:numId w:val="8"/>
        </w:numPr>
      </w:pPr>
      <w:r>
        <w:rPr>
          <w:b w:val="0"/>
        </w:rPr>
        <w:t>Ídem para el cojinete de la biela de un pistón de un compresor.</w:t>
      </w:r>
    </w:p>
    <w:p w:rsidR="009C2DE9" w:rsidRDefault="009C2DE9">
      <w:pPr>
        <w:pStyle w:val="Textoindependiente2"/>
      </w:pPr>
    </w:p>
    <w:p w:rsidR="009C2DE9" w:rsidRDefault="009C2DE9">
      <w:pPr>
        <w:pStyle w:val="Textoindependiente2"/>
      </w:pPr>
      <w:r>
        <w:t>ESTUDIO INDEPENDIENTE.</w:t>
      </w:r>
    </w:p>
    <w:p w:rsidR="009C2DE9" w:rsidRDefault="009C2DE9">
      <w:pPr>
        <w:pStyle w:val="Textoindependiente2"/>
        <w:rPr>
          <w:b w:val="0"/>
        </w:rPr>
      </w:pPr>
      <w:r>
        <w:rPr>
          <w:b w:val="0"/>
        </w:rPr>
        <w:lastRenderedPageBreak/>
        <w:t>Los estudian</w:t>
      </w:r>
      <w:r w:rsidR="00146AF4">
        <w:rPr>
          <w:b w:val="0"/>
        </w:rPr>
        <w:t>tes deberán consultar el sitio W</w:t>
      </w:r>
      <w:r>
        <w:rPr>
          <w:b w:val="0"/>
        </w:rPr>
        <w:t xml:space="preserve">eb de la asignatura, así como la bibliografía recomendada por el profesor de la asignatura. La dirección electrónica de la página clasificación de aceros en el servidor FIQM es: </w:t>
      </w:r>
    </w:p>
    <w:p w:rsidR="009C2DE9" w:rsidRDefault="009C2DE9">
      <w:pPr>
        <w:pStyle w:val="Textoindependiente2"/>
        <w:rPr>
          <w:b w:val="0"/>
        </w:rPr>
      </w:pPr>
      <w:hyperlink r:id="rId9" w:history="1">
        <w:r>
          <w:rPr>
            <w:rStyle w:val="Hipervnculo"/>
          </w:rPr>
          <w:t>http://www.fiqm.umcc.c</w:t>
        </w:r>
        <w:bookmarkStart w:id="1" w:name="_Hlt27411531"/>
        <w:r>
          <w:rPr>
            <w:rStyle w:val="Hipervnculo"/>
          </w:rPr>
          <w:t>u</w:t>
        </w:r>
        <w:bookmarkEnd w:id="1"/>
        <w:r>
          <w:rPr>
            <w:rStyle w:val="Hipervnculo"/>
          </w:rPr>
          <w:t>/dptos/mecanica/procesos/ciencia/aceros/aceros.htm</w:t>
        </w:r>
      </w:hyperlink>
    </w:p>
    <w:p w:rsidR="009C2DE9" w:rsidRDefault="009C2DE9">
      <w:pPr>
        <w:pStyle w:val="Textoindependiente2"/>
        <w:rPr>
          <w:b w:val="0"/>
        </w:rPr>
      </w:pPr>
      <w:r>
        <w:rPr>
          <w:b w:val="0"/>
        </w:rPr>
        <w:t>Este sitio recoge las composiciones química</w:t>
      </w:r>
      <w:r w:rsidR="00146AF4">
        <w:rPr>
          <w:b w:val="0"/>
        </w:rPr>
        <w:t>s</w:t>
      </w:r>
      <w:r>
        <w:rPr>
          <w:b w:val="0"/>
        </w:rPr>
        <w:t xml:space="preserve"> de los aceros estudiados.</w:t>
      </w:r>
      <w:r w:rsidR="00146AF4">
        <w:rPr>
          <w:b w:val="0"/>
        </w:rPr>
        <w:t xml:space="preserve"> Deberá acceder al sitio interactivo de la asignatura en Claroline.</w:t>
      </w:r>
    </w:p>
    <w:p w:rsidR="009C2DE9" w:rsidRDefault="009C2DE9">
      <w:pPr>
        <w:pStyle w:val="Textoindependiente2"/>
      </w:pPr>
    </w:p>
    <w:p w:rsidR="009C2DE9" w:rsidRDefault="009C2DE9">
      <w:pPr>
        <w:pStyle w:val="Textoindependiente2"/>
      </w:pPr>
      <w:r>
        <w:t xml:space="preserve">MOTIVACIÓN DE </w:t>
      </w:r>
      <w:smartTag w:uri="urn:schemas-microsoft-com:office:smarttags" w:element="PersonName">
        <w:smartTagPr>
          <w:attr w:name="ProductID" w:val="LA PRￓXIMA CONFERENCIA."/>
        </w:smartTagPr>
        <w:r>
          <w:t>LA PRÓXIMA CONFERENCIA.</w:t>
        </w:r>
      </w:smartTag>
    </w:p>
    <w:p w:rsidR="009C2DE9" w:rsidRDefault="00146AF4">
      <w:pPr>
        <w:pStyle w:val="Textoindependiente"/>
      </w:pPr>
      <w:r>
        <w:t>Esta conferencia constituye la última actividad de este tipo de la asignatura</w:t>
      </w:r>
      <w:proofErr w:type="gramStart"/>
      <w:r>
        <w:t>.</w:t>
      </w:r>
      <w:r w:rsidR="009C2DE9">
        <w:t>.</w:t>
      </w:r>
      <w:proofErr w:type="gramEnd"/>
    </w:p>
    <w:sectPr w:rsidR="009C2DE9">
      <w:type w:val="continuous"/>
      <w:pgSz w:w="12240" w:h="15840" w:code="1"/>
      <w:pgMar w:top="1418" w:right="1701" w:bottom="1418" w:left="1701" w:header="720" w:footer="720"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C41" w:rsidRDefault="00FF6C41">
      <w:r>
        <w:separator/>
      </w:r>
    </w:p>
  </w:endnote>
  <w:endnote w:type="continuationSeparator" w:id="0">
    <w:p w:rsidR="00FF6C41" w:rsidRDefault="00FF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C41" w:rsidRDefault="00FF6C41">
      <w:r>
        <w:separator/>
      </w:r>
    </w:p>
  </w:footnote>
  <w:footnote w:type="continuationSeparator" w:id="0">
    <w:p w:rsidR="00FF6C41" w:rsidRDefault="00FF6C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179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
    <w:nsid w:val="1B815BE9"/>
    <w:multiLevelType w:val="singleLevel"/>
    <w:tmpl w:val="B64053E6"/>
    <w:lvl w:ilvl="0">
      <w:start w:val="1"/>
      <w:numFmt w:val="decimal"/>
      <w:lvlText w:val="%1."/>
      <w:lvlJc w:val="left"/>
      <w:pPr>
        <w:tabs>
          <w:tab w:val="num" w:pos="360"/>
        </w:tabs>
        <w:ind w:left="360" w:hanging="360"/>
      </w:pPr>
      <w:rPr>
        <w:b w:val="0"/>
        <w:i w:val="0"/>
      </w:rPr>
    </w:lvl>
  </w:abstractNum>
  <w:abstractNum w:abstractNumId="2">
    <w:nsid w:val="1C4E21B0"/>
    <w:multiLevelType w:val="singleLevel"/>
    <w:tmpl w:val="0FDE1170"/>
    <w:lvl w:ilvl="0">
      <w:start w:val="1"/>
      <w:numFmt w:val="lowerLetter"/>
      <w:lvlText w:val="%1."/>
      <w:lvlJc w:val="left"/>
      <w:pPr>
        <w:tabs>
          <w:tab w:val="num" w:pos="360"/>
        </w:tabs>
        <w:ind w:left="360" w:hanging="360"/>
      </w:pPr>
    </w:lvl>
  </w:abstractNum>
  <w:abstractNum w:abstractNumId="3">
    <w:nsid w:val="1F6F2BAE"/>
    <w:multiLevelType w:val="singleLevel"/>
    <w:tmpl w:val="0C0A000F"/>
    <w:lvl w:ilvl="0">
      <w:start w:val="1"/>
      <w:numFmt w:val="decimal"/>
      <w:lvlText w:val="%1."/>
      <w:lvlJc w:val="left"/>
      <w:pPr>
        <w:tabs>
          <w:tab w:val="num" w:pos="360"/>
        </w:tabs>
        <w:ind w:left="360" w:hanging="360"/>
      </w:pPr>
    </w:lvl>
  </w:abstractNum>
  <w:abstractNum w:abstractNumId="4">
    <w:nsid w:val="275C2FD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nsid w:val="2A2463A6"/>
    <w:multiLevelType w:val="hybridMultilevel"/>
    <w:tmpl w:val="60783CE4"/>
    <w:lvl w:ilvl="0" w:tplc="0C0A000F">
      <w:start w:val="1"/>
      <w:numFmt w:val="decimal"/>
      <w:lvlText w:val="%1."/>
      <w:lvlJc w:val="left"/>
      <w:pPr>
        <w:tabs>
          <w:tab w:val="num" w:pos="1068"/>
        </w:tabs>
        <w:ind w:left="1068" w:hanging="360"/>
      </w:p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6">
    <w:nsid w:val="35332F27"/>
    <w:multiLevelType w:val="singleLevel"/>
    <w:tmpl w:val="0C0A000F"/>
    <w:lvl w:ilvl="0">
      <w:start w:val="1"/>
      <w:numFmt w:val="decimal"/>
      <w:lvlText w:val="%1."/>
      <w:lvlJc w:val="left"/>
      <w:pPr>
        <w:tabs>
          <w:tab w:val="num" w:pos="360"/>
        </w:tabs>
        <w:ind w:left="360" w:hanging="360"/>
      </w:pPr>
    </w:lvl>
  </w:abstractNum>
  <w:abstractNum w:abstractNumId="7">
    <w:nsid w:val="36FA6436"/>
    <w:multiLevelType w:val="singleLevel"/>
    <w:tmpl w:val="0C0A000F"/>
    <w:lvl w:ilvl="0">
      <w:start w:val="1"/>
      <w:numFmt w:val="decimal"/>
      <w:lvlText w:val="%1."/>
      <w:lvlJc w:val="left"/>
      <w:pPr>
        <w:tabs>
          <w:tab w:val="num" w:pos="360"/>
        </w:tabs>
        <w:ind w:left="360" w:hanging="360"/>
      </w:pPr>
    </w:lvl>
  </w:abstractNum>
  <w:abstractNum w:abstractNumId="8">
    <w:nsid w:val="3C1E07C6"/>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9">
    <w:nsid w:val="3E25414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nsid w:val="3E3005D1"/>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1">
    <w:nsid w:val="4603166E"/>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2">
    <w:nsid w:val="48D965E2"/>
    <w:multiLevelType w:val="singleLevel"/>
    <w:tmpl w:val="0C0A000F"/>
    <w:lvl w:ilvl="0">
      <w:start w:val="1"/>
      <w:numFmt w:val="decimal"/>
      <w:lvlText w:val="%1."/>
      <w:lvlJc w:val="left"/>
      <w:pPr>
        <w:tabs>
          <w:tab w:val="num" w:pos="360"/>
        </w:tabs>
        <w:ind w:left="360" w:hanging="360"/>
      </w:pPr>
    </w:lvl>
  </w:abstractNum>
  <w:abstractNum w:abstractNumId="13">
    <w:nsid w:val="4A502209"/>
    <w:multiLevelType w:val="singleLevel"/>
    <w:tmpl w:val="C602C88E"/>
    <w:lvl w:ilvl="0">
      <w:start w:val="2"/>
      <w:numFmt w:val="decimal"/>
      <w:lvlText w:val="%1."/>
      <w:lvlJc w:val="left"/>
      <w:pPr>
        <w:tabs>
          <w:tab w:val="num" w:pos="360"/>
        </w:tabs>
        <w:ind w:left="360" w:hanging="360"/>
      </w:pPr>
    </w:lvl>
  </w:abstractNum>
  <w:abstractNum w:abstractNumId="14">
    <w:nsid w:val="4EA963B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nsid w:val="560367BA"/>
    <w:multiLevelType w:val="singleLevel"/>
    <w:tmpl w:val="0FDE1170"/>
    <w:lvl w:ilvl="0">
      <w:start w:val="1"/>
      <w:numFmt w:val="lowerLetter"/>
      <w:lvlText w:val="%1."/>
      <w:lvlJc w:val="left"/>
      <w:pPr>
        <w:tabs>
          <w:tab w:val="num" w:pos="360"/>
        </w:tabs>
        <w:ind w:left="360" w:hanging="360"/>
      </w:pPr>
    </w:lvl>
  </w:abstractNum>
  <w:abstractNum w:abstractNumId="16">
    <w:nsid w:val="646E1FC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649A401C"/>
    <w:multiLevelType w:val="singleLevel"/>
    <w:tmpl w:val="0C0A000F"/>
    <w:lvl w:ilvl="0">
      <w:start w:val="1"/>
      <w:numFmt w:val="decimal"/>
      <w:lvlText w:val="%1."/>
      <w:lvlJc w:val="left"/>
      <w:pPr>
        <w:tabs>
          <w:tab w:val="num" w:pos="360"/>
        </w:tabs>
        <w:ind w:left="360" w:hanging="360"/>
      </w:pPr>
    </w:lvl>
  </w:abstractNum>
  <w:abstractNum w:abstractNumId="18">
    <w:nsid w:val="64F30064"/>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9">
    <w:nsid w:val="6C9B4671"/>
    <w:multiLevelType w:val="singleLevel"/>
    <w:tmpl w:val="0C0A000F"/>
    <w:lvl w:ilvl="0">
      <w:start w:val="1"/>
      <w:numFmt w:val="decimal"/>
      <w:lvlText w:val="%1."/>
      <w:lvlJc w:val="left"/>
      <w:pPr>
        <w:tabs>
          <w:tab w:val="num" w:pos="360"/>
        </w:tabs>
        <w:ind w:left="360" w:hanging="360"/>
      </w:pPr>
    </w:lvl>
  </w:abstractNum>
  <w:abstractNum w:abstractNumId="20">
    <w:nsid w:val="6F282DEF"/>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1">
    <w:nsid w:val="78193ADF"/>
    <w:multiLevelType w:val="hybridMultilevel"/>
    <w:tmpl w:val="7AF68F5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6"/>
  </w:num>
  <w:num w:numId="4">
    <w:abstractNumId w:val="17"/>
  </w:num>
  <w:num w:numId="5">
    <w:abstractNumId w:val="10"/>
  </w:num>
  <w:num w:numId="6">
    <w:abstractNumId w:val="3"/>
  </w:num>
  <w:num w:numId="7">
    <w:abstractNumId w:val="12"/>
  </w:num>
  <w:num w:numId="8">
    <w:abstractNumId w:val="1"/>
  </w:num>
  <w:num w:numId="9">
    <w:abstractNumId w:val="14"/>
  </w:num>
  <w:num w:numId="10">
    <w:abstractNumId w:val="7"/>
  </w:num>
  <w:num w:numId="11">
    <w:abstractNumId w:val="0"/>
  </w:num>
  <w:num w:numId="12">
    <w:abstractNumId w:val="4"/>
  </w:num>
  <w:num w:numId="13">
    <w:abstractNumId w:val="11"/>
  </w:num>
  <w:num w:numId="14">
    <w:abstractNumId w:val="3"/>
  </w:num>
  <w:num w:numId="15">
    <w:abstractNumId w:val="20"/>
  </w:num>
  <w:num w:numId="16">
    <w:abstractNumId w:val="18"/>
  </w:num>
  <w:num w:numId="17">
    <w:abstractNumId w:val="8"/>
  </w:num>
  <w:num w:numId="18">
    <w:abstractNumId w:val="15"/>
  </w:num>
  <w:num w:numId="19">
    <w:abstractNumId w:val="2"/>
  </w:num>
  <w:num w:numId="20">
    <w:abstractNumId w:val="13"/>
  </w:num>
  <w:num w:numId="21">
    <w:abstractNumId w:val="5"/>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99D"/>
    <w:rsid w:val="00146AF4"/>
    <w:rsid w:val="00196A08"/>
    <w:rsid w:val="001B34CE"/>
    <w:rsid w:val="001C5E0A"/>
    <w:rsid w:val="00276668"/>
    <w:rsid w:val="003055AF"/>
    <w:rsid w:val="003B5829"/>
    <w:rsid w:val="003C2C41"/>
    <w:rsid w:val="00532685"/>
    <w:rsid w:val="00533E1A"/>
    <w:rsid w:val="00581CA9"/>
    <w:rsid w:val="005E7610"/>
    <w:rsid w:val="006D20E0"/>
    <w:rsid w:val="006D6740"/>
    <w:rsid w:val="006E69F8"/>
    <w:rsid w:val="007C0CE6"/>
    <w:rsid w:val="007E4D1B"/>
    <w:rsid w:val="0087699D"/>
    <w:rsid w:val="0096671A"/>
    <w:rsid w:val="009C2DE9"/>
    <w:rsid w:val="009F6098"/>
    <w:rsid w:val="00A80299"/>
    <w:rsid w:val="00BC3B50"/>
    <w:rsid w:val="00CB0810"/>
    <w:rsid w:val="00CD5BBF"/>
    <w:rsid w:val="00CD7905"/>
    <w:rsid w:val="00D31941"/>
    <w:rsid w:val="00D82DEE"/>
    <w:rsid w:val="00DB171F"/>
    <w:rsid w:val="00DB296A"/>
    <w:rsid w:val="00F5043B"/>
    <w:rsid w:val="00FA2911"/>
    <w:rsid w:val="00FD32D1"/>
    <w:rsid w:val="00FF6C4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qFormat/>
    <w:pPr>
      <w:keepNext/>
      <w:jc w:val="center"/>
      <w:outlineLvl w:val="0"/>
    </w:pPr>
    <w:rPr>
      <w:b/>
      <w:sz w:val="28"/>
      <w:u w:val="single"/>
      <w:lang w:val="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Textoindependiente">
    <w:name w:val="Body Text"/>
    <w:basedOn w:val="Normal"/>
    <w:pPr>
      <w:jc w:val="both"/>
    </w:pPr>
    <w:rPr>
      <w:sz w:val="24"/>
      <w:lang w:val="es-MX"/>
    </w:rPr>
  </w:style>
  <w:style w:type="paragraph" w:styleId="Sangradetextonormal">
    <w:name w:val="Body Text Indent"/>
    <w:basedOn w:val="Normal"/>
    <w:pPr>
      <w:ind w:firstLine="708"/>
      <w:jc w:val="both"/>
    </w:pPr>
    <w:rPr>
      <w:sz w:val="24"/>
      <w:lang w:val="es-MX"/>
    </w:rPr>
  </w:style>
  <w:style w:type="paragraph" w:styleId="Textoindependiente2">
    <w:name w:val="Body Text 2"/>
    <w:basedOn w:val="Normal"/>
    <w:pPr>
      <w:jc w:val="both"/>
    </w:pPr>
    <w:rPr>
      <w:b/>
      <w:sz w:val="24"/>
      <w:lang w:val="es-MX"/>
    </w:rPr>
  </w:style>
  <w:style w:type="character" w:styleId="Hipervnculo">
    <w:name w:val="Hyperlink"/>
    <w:basedOn w:val="Fuentedeprrafopredeter"/>
    <w:rPr>
      <w:color w:val="0000FF"/>
      <w:u w:val="single"/>
    </w:rPr>
  </w:style>
  <w:style w:type="paragraph" w:styleId="Sangra2detindependiente">
    <w:name w:val="Body Text Indent 2"/>
    <w:basedOn w:val="Normal"/>
    <w:pPr>
      <w:ind w:firstLine="360"/>
      <w:jc w:val="both"/>
    </w:pPr>
    <w:rPr>
      <w:sz w:val="24"/>
      <w:lang w:val="es-MX"/>
    </w:rPr>
  </w:style>
  <w:style w:type="paragraph" w:styleId="Sangra3detindependiente">
    <w:name w:val="Body Text Indent 3"/>
    <w:basedOn w:val="Normal"/>
    <w:pPr>
      <w:ind w:left="708"/>
      <w:jc w:val="both"/>
    </w:pPr>
    <w:rPr>
      <w:sz w:val="24"/>
      <w:lang w:val="es-MX"/>
    </w:rPr>
  </w:style>
  <w:style w:type="table" w:styleId="Tablaconcuadrcula">
    <w:name w:val="Table Grid"/>
    <w:basedOn w:val="Tablanormal"/>
    <w:rsid w:val="00532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276668"/>
    <w:rPr>
      <w:rFonts w:ascii="Tahoma" w:hAnsi="Tahoma" w:cs="Tahoma"/>
      <w:sz w:val="16"/>
      <w:szCs w:val="16"/>
    </w:rPr>
  </w:style>
  <w:style w:type="character" w:customStyle="1" w:styleId="TextodegloboCar">
    <w:name w:val="Texto de globo Car"/>
    <w:basedOn w:val="Fuentedeprrafopredeter"/>
    <w:link w:val="Textodeglobo"/>
    <w:uiPriority w:val="99"/>
    <w:semiHidden/>
    <w:rsid w:val="002766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qFormat/>
    <w:pPr>
      <w:keepNext/>
      <w:jc w:val="center"/>
      <w:outlineLvl w:val="0"/>
    </w:pPr>
    <w:rPr>
      <w:b/>
      <w:sz w:val="28"/>
      <w:u w:val="single"/>
      <w:lang w:val="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styleId="Textoindependiente">
    <w:name w:val="Body Text"/>
    <w:basedOn w:val="Normal"/>
    <w:pPr>
      <w:jc w:val="both"/>
    </w:pPr>
    <w:rPr>
      <w:sz w:val="24"/>
      <w:lang w:val="es-MX"/>
    </w:rPr>
  </w:style>
  <w:style w:type="paragraph" w:styleId="Sangradetextonormal">
    <w:name w:val="Body Text Indent"/>
    <w:basedOn w:val="Normal"/>
    <w:pPr>
      <w:ind w:firstLine="708"/>
      <w:jc w:val="both"/>
    </w:pPr>
    <w:rPr>
      <w:sz w:val="24"/>
      <w:lang w:val="es-MX"/>
    </w:rPr>
  </w:style>
  <w:style w:type="paragraph" w:styleId="Textoindependiente2">
    <w:name w:val="Body Text 2"/>
    <w:basedOn w:val="Normal"/>
    <w:pPr>
      <w:jc w:val="both"/>
    </w:pPr>
    <w:rPr>
      <w:b/>
      <w:sz w:val="24"/>
      <w:lang w:val="es-MX"/>
    </w:rPr>
  </w:style>
  <w:style w:type="character" w:styleId="Hipervnculo">
    <w:name w:val="Hyperlink"/>
    <w:basedOn w:val="Fuentedeprrafopredeter"/>
    <w:rPr>
      <w:color w:val="0000FF"/>
      <w:u w:val="single"/>
    </w:rPr>
  </w:style>
  <w:style w:type="paragraph" w:styleId="Sangra2detindependiente">
    <w:name w:val="Body Text Indent 2"/>
    <w:basedOn w:val="Normal"/>
    <w:pPr>
      <w:ind w:firstLine="360"/>
      <w:jc w:val="both"/>
    </w:pPr>
    <w:rPr>
      <w:sz w:val="24"/>
      <w:lang w:val="es-MX"/>
    </w:rPr>
  </w:style>
  <w:style w:type="paragraph" w:styleId="Sangra3detindependiente">
    <w:name w:val="Body Text Indent 3"/>
    <w:basedOn w:val="Normal"/>
    <w:pPr>
      <w:ind w:left="708"/>
      <w:jc w:val="both"/>
    </w:pPr>
    <w:rPr>
      <w:sz w:val="24"/>
      <w:lang w:val="es-MX"/>
    </w:rPr>
  </w:style>
  <w:style w:type="table" w:styleId="Tablaconcuadrcula">
    <w:name w:val="Table Grid"/>
    <w:basedOn w:val="Tablanormal"/>
    <w:rsid w:val="00532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276668"/>
    <w:rPr>
      <w:rFonts w:ascii="Tahoma" w:hAnsi="Tahoma" w:cs="Tahoma"/>
      <w:sz w:val="16"/>
      <w:szCs w:val="16"/>
    </w:rPr>
  </w:style>
  <w:style w:type="character" w:customStyle="1" w:styleId="TextodegloboCar">
    <w:name w:val="Texto de globo Car"/>
    <w:basedOn w:val="Fuentedeprrafopredeter"/>
    <w:link w:val="Textodeglobo"/>
    <w:uiPriority w:val="99"/>
    <w:semiHidden/>
    <w:rsid w:val="002766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qm.umcc.cu/dptos/mecanica/procesos/ciencia/aceros/aceros.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1983</Words>
  <Characters>10911</Characters>
  <Application>Microsoft Office Word</Application>
  <DocSecurity>0</DocSecurity>
  <Lines>90</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UNIVERSIDAD DE MATANZAS “CAMILO CIENFUEGOS”</vt:lpstr>
      <vt:lpstr>UNIVERSIDAD DE MATANZAS “CAMILO CIENFUEGOS”</vt:lpstr>
    </vt:vector>
  </TitlesOfParts>
  <Company>Universidad de Matanzas</Company>
  <LinksUpToDate>false</LinksUpToDate>
  <CharactersWithSpaces>12869</CharactersWithSpaces>
  <SharedDoc>false</SharedDoc>
  <HLinks>
    <vt:vector size="6" baseType="variant">
      <vt:variant>
        <vt:i4>4456461</vt:i4>
      </vt:variant>
      <vt:variant>
        <vt:i4>0</vt:i4>
      </vt:variant>
      <vt:variant>
        <vt:i4>0</vt:i4>
      </vt:variant>
      <vt:variant>
        <vt:i4>5</vt:i4>
      </vt:variant>
      <vt:variant>
        <vt:lpwstr>http://www.fiqm.umcc.cu/dptos/mecanica/procesos/ciencia/aceros/aceros.htm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DE MATANZAS “CAMILO CIENFUEGOS”</dc:title>
  <dc:creator>Eduardo Torres Alpízar</dc:creator>
  <cp:lastModifiedBy>eduardo</cp:lastModifiedBy>
  <cp:revision>3</cp:revision>
  <dcterms:created xsi:type="dcterms:W3CDTF">2015-12-07T17:01:00Z</dcterms:created>
  <dcterms:modified xsi:type="dcterms:W3CDTF">2015-12-07T17:01:00Z</dcterms:modified>
</cp:coreProperties>
</file>