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4897" w:rsidRPr="006337CC" w:rsidRDefault="006337CC" w:rsidP="006337CC">
      <w:pPr>
        <w:spacing w:before="120" w:after="120" w:line="240" w:lineRule="auto"/>
        <w:jc w:val="center"/>
        <w:rPr>
          <w:rFonts w:ascii="Arial" w:hAnsi="Arial" w:cs="Arial"/>
          <w:b/>
          <w:sz w:val="24"/>
          <w:szCs w:val="24"/>
        </w:rPr>
      </w:pPr>
      <w:r w:rsidRPr="006337CC">
        <w:rPr>
          <w:rFonts w:ascii="Arial" w:hAnsi="Arial" w:cs="Arial"/>
          <w:b/>
          <w:sz w:val="24"/>
          <w:szCs w:val="24"/>
        </w:rPr>
        <w:t>Seminario II</w:t>
      </w:r>
    </w:p>
    <w:p w:rsidR="006337CC" w:rsidRPr="006337CC" w:rsidRDefault="006337CC" w:rsidP="006337CC">
      <w:pPr>
        <w:spacing w:before="120" w:after="120" w:line="240" w:lineRule="auto"/>
        <w:jc w:val="center"/>
        <w:rPr>
          <w:rFonts w:ascii="Arial" w:hAnsi="Arial" w:cs="Arial"/>
          <w:b/>
          <w:sz w:val="24"/>
          <w:szCs w:val="24"/>
        </w:rPr>
      </w:pPr>
      <w:r w:rsidRPr="006337CC">
        <w:rPr>
          <w:rFonts w:ascii="Arial" w:hAnsi="Arial" w:cs="Arial"/>
          <w:b/>
          <w:sz w:val="24"/>
          <w:szCs w:val="24"/>
        </w:rPr>
        <w:t>Gestores Bibliográficos</w:t>
      </w:r>
    </w:p>
    <w:p w:rsidR="006337CC" w:rsidRPr="006337CC" w:rsidRDefault="006337CC" w:rsidP="006337CC">
      <w:pPr>
        <w:spacing w:before="120" w:after="120" w:line="240" w:lineRule="auto"/>
        <w:jc w:val="center"/>
        <w:rPr>
          <w:rFonts w:ascii="Arial" w:hAnsi="Arial" w:cs="Arial"/>
          <w:b/>
          <w:sz w:val="24"/>
          <w:szCs w:val="24"/>
        </w:rPr>
      </w:pPr>
      <w:r w:rsidRPr="006337CC">
        <w:rPr>
          <w:rFonts w:ascii="Arial" w:hAnsi="Arial" w:cs="Arial"/>
          <w:b/>
          <w:sz w:val="24"/>
          <w:szCs w:val="24"/>
        </w:rPr>
        <w:t>El trabajo se desarrollará en equipos</w:t>
      </w:r>
    </w:p>
    <w:p w:rsidR="006337CC" w:rsidRPr="006337CC" w:rsidRDefault="006337CC" w:rsidP="006337CC">
      <w:pPr>
        <w:spacing w:before="120" w:after="120" w:line="240" w:lineRule="auto"/>
        <w:jc w:val="both"/>
        <w:rPr>
          <w:rFonts w:ascii="Arial" w:hAnsi="Arial" w:cs="Arial"/>
          <w:sz w:val="24"/>
          <w:szCs w:val="24"/>
        </w:rPr>
      </w:pPr>
      <w:r w:rsidRPr="006337CC">
        <w:rPr>
          <w:rFonts w:ascii="Arial" w:hAnsi="Arial" w:cs="Arial"/>
          <w:sz w:val="24"/>
          <w:szCs w:val="24"/>
        </w:rPr>
        <w:t xml:space="preserve">La elaboración de la bibliografía supone, sobre todo en el caso de documentos extensos y con gran número de referencias, un proceso laborioso. Existen programas que nos permiten crear, organizar, buscar y dar forma a referencias bibliográficas, facilitando también la incorporación de citas y referencias en los manuscritos, utilizando distintas normas de estilo (APA, Vancouver, MLA entre otros). Existen numerosos </w:t>
      </w:r>
      <w:r w:rsidRPr="006337CC">
        <w:rPr>
          <w:rStyle w:val="Textoennegrita"/>
          <w:rFonts w:ascii="Arial" w:hAnsi="Arial" w:cs="Arial"/>
          <w:sz w:val="24"/>
          <w:szCs w:val="24"/>
        </w:rPr>
        <w:t>gestores bibliográficos</w:t>
      </w:r>
      <w:r w:rsidRPr="006337CC">
        <w:rPr>
          <w:rFonts w:ascii="Arial" w:hAnsi="Arial" w:cs="Arial"/>
          <w:sz w:val="24"/>
          <w:szCs w:val="24"/>
        </w:rPr>
        <w:t xml:space="preserve"> en el mercado: Reference Manager, </w:t>
      </w:r>
      <w:proofErr w:type="spellStart"/>
      <w:r w:rsidRPr="006337CC">
        <w:rPr>
          <w:rFonts w:ascii="Arial" w:hAnsi="Arial" w:cs="Arial"/>
          <w:sz w:val="24"/>
          <w:szCs w:val="24"/>
        </w:rPr>
        <w:t>ProCite</w:t>
      </w:r>
      <w:proofErr w:type="spellEnd"/>
      <w:r w:rsidRPr="006337CC">
        <w:rPr>
          <w:rFonts w:ascii="Arial" w:hAnsi="Arial" w:cs="Arial"/>
          <w:sz w:val="24"/>
          <w:szCs w:val="24"/>
        </w:rPr>
        <w:t xml:space="preserve">, </w:t>
      </w:r>
      <w:proofErr w:type="spellStart"/>
      <w:r w:rsidRPr="006337CC">
        <w:rPr>
          <w:rFonts w:ascii="Arial" w:hAnsi="Arial" w:cs="Arial"/>
          <w:sz w:val="24"/>
          <w:szCs w:val="24"/>
        </w:rPr>
        <w:t>WriteNote</w:t>
      </w:r>
      <w:proofErr w:type="spellEnd"/>
      <w:r w:rsidRPr="006337CC">
        <w:rPr>
          <w:rFonts w:ascii="Arial" w:hAnsi="Arial" w:cs="Arial"/>
          <w:sz w:val="24"/>
          <w:szCs w:val="24"/>
        </w:rPr>
        <w:t xml:space="preserve">, </w:t>
      </w:r>
      <w:proofErr w:type="spellStart"/>
      <w:r w:rsidRPr="006337CC">
        <w:rPr>
          <w:rStyle w:val="Textoennegrita"/>
          <w:rFonts w:ascii="Arial" w:hAnsi="Arial" w:cs="Arial"/>
          <w:sz w:val="24"/>
          <w:szCs w:val="24"/>
        </w:rPr>
        <w:t>EndNote</w:t>
      </w:r>
      <w:proofErr w:type="spellEnd"/>
      <w:r w:rsidRPr="006337CC">
        <w:rPr>
          <w:rFonts w:ascii="Arial" w:hAnsi="Arial" w:cs="Arial"/>
          <w:sz w:val="24"/>
          <w:szCs w:val="24"/>
        </w:rPr>
        <w:t>.</w:t>
      </w:r>
    </w:p>
    <w:p w:rsidR="006337CC" w:rsidRPr="006337CC" w:rsidRDefault="006337CC" w:rsidP="006337CC">
      <w:pPr>
        <w:spacing w:before="120" w:after="120" w:line="240" w:lineRule="auto"/>
        <w:jc w:val="both"/>
        <w:rPr>
          <w:rFonts w:ascii="Arial" w:hAnsi="Arial" w:cs="Arial"/>
          <w:sz w:val="24"/>
          <w:szCs w:val="24"/>
        </w:rPr>
      </w:pPr>
      <w:r w:rsidRPr="006337CC">
        <w:rPr>
          <w:rFonts w:ascii="Arial" w:hAnsi="Arial" w:cs="Arial"/>
          <w:sz w:val="24"/>
          <w:szCs w:val="24"/>
        </w:rPr>
        <w:t xml:space="preserve">En los últimos años ha nacido una nueva generación de estos productos, cuya novedad es el almacenamiento y acceso de las bases de datos bibliográficas a través de servidores remotos. Dos son los programas que destacan en esta nueva generación de productos: </w:t>
      </w:r>
      <w:proofErr w:type="spellStart"/>
      <w:r w:rsidRPr="006337CC">
        <w:rPr>
          <w:rFonts w:ascii="Arial" w:hAnsi="Arial" w:cs="Arial"/>
          <w:sz w:val="24"/>
          <w:szCs w:val="24"/>
        </w:rPr>
        <w:t>RefWorks</w:t>
      </w:r>
      <w:proofErr w:type="spellEnd"/>
      <w:r w:rsidRPr="006337CC">
        <w:rPr>
          <w:rFonts w:ascii="Arial" w:hAnsi="Arial" w:cs="Arial"/>
          <w:sz w:val="24"/>
          <w:szCs w:val="24"/>
        </w:rPr>
        <w:t xml:space="preserve"> y </w:t>
      </w:r>
      <w:proofErr w:type="spellStart"/>
      <w:r w:rsidRPr="006337CC">
        <w:rPr>
          <w:rFonts w:ascii="Arial" w:hAnsi="Arial" w:cs="Arial"/>
          <w:sz w:val="24"/>
          <w:szCs w:val="24"/>
        </w:rPr>
        <w:t>EndNote</w:t>
      </w:r>
      <w:proofErr w:type="spellEnd"/>
      <w:r w:rsidRPr="006337CC">
        <w:rPr>
          <w:rFonts w:ascii="Arial" w:hAnsi="Arial" w:cs="Arial"/>
          <w:sz w:val="24"/>
          <w:szCs w:val="24"/>
        </w:rPr>
        <w:t>.</w:t>
      </w:r>
    </w:p>
    <w:p w:rsidR="006337CC" w:rsidRPr="006337CC" w:rsidRDefault="006337CC" w:rsidP="006337CC">
      <w:pPr>
        <w:pStyle w:val="Prrafodelista"/>
        <w:spacing w:before="120" w:after="120" w:line="240" w:lineRule="auto"/>
        <w:jc w:val="both"/>
        <w:rPr>
          <w:rFonts w:ascii="Arial" w:hAnsi="Arial" w:cs="Arial"/>
          <w:szCs w:val="24"/>
        </w:rPr>
      </w:pPr>
      <w:proofErr w:type="spellStart"/>
      <w:r w:rsidRPr="006337CC">
        <w:rPr>
          <w:rFonts w:ascii="Arial" w:hAnsi="Arial" w:cs="Arial"/>
          <w:szCs w:val="24"/>
        </w:rPr>
        <w:t>EndNote</w:t>
      </w:r>
      <w:proofErr w:type="spellEnd"/>
      <w:r w:rsidRPr="006337CC">
        <w:rPr>
          <w:rFonts w:ascii="Arial" w:hAnsi="Arial" w:cs="Arial"/>
          <w:szCs w:val="24"/>
        </w:rPr>
        <w:t xml:space="preserve"> es un paquete bibliográfico completo. Le permite construir su propia biblioteca personalizada de citas. Ud. puede usarlo para:</w:t>
      </w:r>
    </w:p>
    <w:p w:rsidR="006337CC" w:rsidRPr="006337CC" w:rsidRDefault="006337CC" w:rsidP="006337CC">
      <w:pPr>
        <w:pStyle w:val="Prrafodelista"/>
        <w:numPr>
          <w:ilvl w:val="0"/>
          <w:numId w:val="1"/>
        </w:numPr>
        <w:spacing w:before="120" w:after="120" w:line="240" w:lineRule="auto"/>
        <w:jc w:val="both"/>
        <w:rPr>
          <w:rFonts w:ascii="Arial" w:hAnsi="Arial" w:cs="Arial"/>
          <w:szCs w:val="24"/>
        </w:rPr>
      </w:pPr>
      <w:r w:rsidRPr="006337CC">
        <w:rPr>
          <w:rFonts w:ascii="Arial" w:hAnsi="Arial" w:cs="Arial"/>
          <w:szCs w:val="24"/>
        </w:rPr>
        <w:t>Almacenar sus referencias en una base de datos</w:t>
      </w:r>
    </w:p>
    <w:p w:rsidR="006337CC" w:rsidRPr="006337CC" w:rsidRDefault="006337CC" w:rsidP="006337CC">
      <w:pPr>
        <w:pStyle w:val="Prrafodelista"/>
        <w:numPr>
          <w:ilvl w:val="0"/>
          <w:numId w:val="1"/>
        </w:numPr>
        <w:spacing w:before="120" w:after="120" w:line="240" w:lineRule="auto"/>
        <w:jc w:val="both"/>
        <w:rPr>
          <w:rFonts w:ascii="Arial" w:hAnsi="Arial" w:cs="Arial"/>
          <w:szCs w:val="24"/>
        </w:rPr>
      </w:pPr>
      <w:r w:rsidRPr="006337CC">
        <w:rPr>
          <w:rFonts w:ascii="Arial" w:hAnsi="Arial" w:cs="Arial"/>
          <w:szCs w:val="24"/>
        </w:rPr>
        <w:t xml:space="preserve">Descargar referencias de otras bases de datos e incorporarlas en el </w:t>
      </w:r>
      <w:proofErr w:type="spellStart"/>
      <w:r w:rsidRPr="006337CC">
        <w:rPr>
          <w:rFonts w:ascii="Arial" w:hAnsi="Arial" w:cs="Arial"/>
          <w:szCs w:val="24"/>
        </w:rPr>
        <w:t>EndNote</w:t>
      </w:r>
      <w:proofErr w:type="spellEnd"/>
    </w:p>
    <w:p w:rsidR="006337CC" w:rsidRPr="006337CC" w:rsidRDefault="006337CC" w:rsidP="006337CC">
      <w:pPr>
        <w:pStyle w:val="Prrafodelista"/>
        <w:numPr>
          <w:ilvl w:val="0"/>
          <w:numId w:val="1"/>
        </w:numPr>
        <w:spacing w:before="120" w:after="120" w:line="240" w:lineRule="auto"/>
        <w:jc w:val="both"/>
        <w:rPr>
          <w:rFonts w:ascii="Arial" w:hAnsi="Arial" w:cs="Arial"/>
          <w:szCs w:val="24"/>
        </w:rPr>
      </w:pPr>
      <w:r w:rsidRPr="006337CC">
        <w:rPr>
          <w:rFonts w:ascii="Arial" w:hAnsi="Arial" w:cs="Arial"/>
          <w:szCs w:val="24"/>
        </w:rPr>
        <w:t>Crear referencias de manera automática en un documento, usando Microsoft Word 97 o 2000 o XP en más de 1000 formatos diferentes.</w:t>
      </w:r>
    </w:p>
    <w:p w:rsidR="006337CC" w:rsidRPr="006337CC" w:rsidRDefault="006337CC" w:rsidP="006337CC">
      <w:pPr>
        <w:pStyle w:val="Prrafodelista"/>
        <w:numPr>
          <w:ilvl w:val="0"/>
          <w:numId w:val="1"/>
        </w:numPr>
        <w:spacing w:before="120" w:after="120" w:line="240" w:lineRule="auto"/>
        <w:jc w:val="both"/>
        <w:rPr>
          <w:rFonts w:ascii="Arial" w:hAnsi="Arial" w:cs="Arial"/>
          <w:szCs w:val="24"/>
        </w:rPr>
      </w:pPr>
      <w:r w:rsidRPr="006337CC">
        <w:rPr>
          <w:rFonts w:ascii="Arial" w:hAnsi="Arial" w:cs="Arial"/>
          <w:szCs w:val="24"/>
        </w:rPr>
        <w:t>Utilizar plantillas para la escritura de los manuscritos de artículos para un sin número de revistas científicas de impacto internacional.</w:t>
      </w:r>
    </w:p>
    <w:p w:rsidR="006337CC" w:rsidRPr="006337CC" w:rsidRDefault="006337CC" w:rsidP="006F5049">
      <w:pPr>
        <w:pStyle w:val="Prrafodelista"/>
        <w:spacing w:before="120" w:after="120" w:line="240" w:lineRule="auto"/>
        <w:jc w:val="both"/>
        <w:rPr>
          <w:rFonts w:ascii="Arial" w:hAnsi="Arial" w:cs="Arial"/>
          <w:szCs w:val="24"/>
        </w:rPr>
      </w:pPr>
      <w:proofErr w:type="spellStart"/>
      <w:r w:rsidRPr="006337CC">
        <w:rPr>
          <w:rFonts w:ascii="Arial" w:hAnsi="Arial" w:cs="Arial"/>
          <w:szCs w:val="24"/>
        </w:rPr>
        <w:t>EndNote</w:t>
      </w:r>
      <w:proofErr w:type="spellEnd"/>
      <w:r w:rsidRPr="006337CC">
        <w:rPr>
          <w:rFonts w:ascii="Arial" w:hAnsi="Arial" w:cs="Arial"/>
          <w:szCs w:val="24"/>
        </w:rPr>
        <w:t xml:space="preserve"> está diseñado para ser instalado en una computadora personal sencilla. Puede adaptarse para su uso en máquinas en red, aunque con la versión individual es posible crear y editar una Biblioteca </w:t>
      </w:r>
      <w:proofErr w:type="spellStart"/>
      <w:r w:rsidRPr="006337CC">
        <w:rPr>
          <w:rFonts w:ascii="Arial" w:hAnsi="Arial" w:cs="Arial"/>
          <w:szCs w:val="24"/>
        </w:rPr>
        <w:t>EndNote</w:t>
      </w:r>
      <w:proofErr w:type="spellEnd"/>
      <w:r w:rsidRPr="006337CC">
        <w:rPr>
          <w:rFonts w:ascii="Arial" w:hAnsi="Arial" w:cs="Arial"/>
          <w:szCs w:val="24"/>
        </w:rPr>
        <w:t xml:space="preserve"> en máquinas en red y si el </w:t>
      </w:r>
      <w:proofErr w:type="spellStart"/>
      <w:r w:rsidRPr="006337CC">
        <w:rPr>
          <w:rFonts w:ascii="Arial" w:hAnsi="Arial" w:cs="Arial"/>
          <w:szCs w:val="24"/>
        </w:rPr>
        <w:t>EndNote</w:t>
      </w:r>
      <w:proofErr w:type="spellEnd"/>
      <w:r w:rsidRPr="006337CC">
        <w:rPr>
          <w:rFonts w:ascii="Arial" w:hAnsi="Arial" w:cs="Arial"/>
          <w:szCs w:val="24"/>
        </w:rPr>
        <w:t xml:space="preserve"> está instalado en todas las computadoras en el área universitaria, podrá visualizarlas desde cualquier punto de la red.</w:t>
      </w:r>
    </w:p>
    <w:p w:rsidR="006337CC" w:rsidRDefault="006F5049" w:rsidP="006337CC">
      <w:pPr>
        <w:pStyle w:val="Prrafodelista"/>
        <w:numPr>
          <w:ilvl w:val="0"/>
          <w:numId w:val="2"/>
        </w:numPr>
        <w:spacing w:before="120" w:after="120" w:line="240" w:lineRule="auto"/>
        <w:jc w:val="both"/>
        <w:rPr>
          <w:rFonts w:ascii="Arial" w:hAnsi="Arial" w:cs="Arial"/>
          <w:szCs w:val="24"/>
        </w:rPr>
      </w:pPr>
      <w:r>
        <w:rPr>
          <w:rFonts w:ascii="Arial" w:hAnsi="Arial" w:cs="Arial"/>
          <w:szCs w:val="24"/>
        </w:rPr>
        <w:t>Prim</w:t>
      </w:r>
      <w:r w:rsidR="006337CC" w:rsidRPr="006337CC">
        <w:rPr>
          <w:rFonts w:ascii="Arial" w:hAnsi="Arial" w:cs="Arial"/>
          <w:szCs w:val="24"/>
        </w:rPr>
        <w:t>era tarea</w:t>
      </w:r>
      <w:r w:rsidR="006337CC">
        <w:rPr>
          <w:rFonts w:ascii="Arial" w:hAnsi="Arial" w:cs="Arial"/>
          <w:szCs w:val="24"/>
        </w:rPr>
        <w:t>.</w:t>
      </w:r>
      <w:r w:rsidR="006337CC" w:rsidRPr="006337CC">
        <w:rPr>
          <w:rFonts w:ascii="Arial" w:hAnsi="Arial" w:cs="Arial"/>
          <w:szCs w:val="24"/>
        </w:rPr>
        <w:t xml:space="preserve"> Cada equipo deberá conformar una biblioteca de referencia de los materiales que han utilizado para el aprendizaje de los contenidos de las diferentes asignaturas del 1er semestre. (Buscar procedimientos para hacerlo en el material de estudio Creación y edición de una Biblioteca </w:t>
      </w:r>
      <w:proofErr w:type="spellStart"/>
      <w:r w:rsidR="006337CC" w:rsidRPr="006337CC">
        <w:rPr>
          <w:rFonts w:ascii="Arial" w:hAnsi="Arial" w:cs="Arial"/>
          <w:szCs w:val="24"/>
        </w:rPr>
        <w:t>EndNote</w:t>
      </w:r>
      <w:proofErr w:type="spellEnd"/>
      <w:r w:rsidR="006337CC" w:rsidRPr="006337CC">
        <w:rPr>
          <w:rFonts w:ascii="Arial" w:hAnsi="Arial" w:cs="Arial"/>
          <w:szCs w:val="24"/>
        </w:rPr>
        <w:t>)</w:t>
      </w:r>
      <w:r w:rsidR="002A71B7">
        <w:rPr>
          <w:rFonts w:ascii="Arial" w:hAnsi="Arial" w:cs="Arial"/>
          <w:szCs w:val="24"/>
        </w:rPr>
        <w:t>.</w:t>
      </w:r>
    </w:p>
    <w:p w:rsidR="002A71B7" w:rsidRDefault="006F5049" w:rsidP="002A71B7">
      <w:pPr>
        <w:pStyle w:val="Prrafodelista"/>
        <w:numPr>
          <w:ilvl w:val="0"/>
          <w:numId w:val="2"/>
        </w:numPr>
        <w:spacing w:before="120" w:after="120" w:line="240" w:lineRule="auto"/>
        <w:jc w:val="both"/>
        <w:rPr>
          <w:rFonts w:ascii="Arial" w:hAnsi="Arial" w:cs="Arial"/>
          <w:szCs w:val="24"/>
        </w:rPr>
      </w:pPr>
      <w:r>
        <w:rPr>
          <w:rFonts w:ascii="Arial" w:hAnsi="Arial" w:cs="Arial"/>
          <w:szCs w:val="24"/>
        </w:rPr>
        <w:t xml:space="preserve">Segunda tarea. </w:t>
      </w:r>
      <w:r w:rsidR="006337CC">
        <w:rPr>
          <w:rFonts w:ascii="Arial" w:hAnsi="Arial" w:cs="Arial"/>
          <w:szCs w:val="24"/>
        </w:rPr>
        <w:t xml:space="preserve">Estudiar los procedimientos para importar y exportar </w:t>
      </w:r>
      <w:r>
        <w:rPr>
          <w:rFonts w:ascii="Arial" w:hAnsi="Arial" w:cs="Arial"/>
          <w:szCs w:val="24"/>
        </w:rPr>
        <w:t xml:space="preserve">a </w:t>
      </w:r>
      <w:r w:rsidR="006337CC">
        <w:rPr>
          <w:rFonts w:ascii="Arial" w:hAnsi="Arial" w:cs="Arial"/>
          <w:szCs w:val="24"/>
        </w:rPr>
        <w:t>otra biblioteca para conformar una sola bib</w:t>
      </w:r>
      <w:r>
        <w:rPr>
          <w:rFonts w:ascii="Arial" w:hAnsi="Arial" w:cs="Arial"/>
          <w:szCs w:val="24"/>
        </w:rPr>
        <w:t>lioteca de referencias de todo el grupo</w:t>
      </w:r>
      <w:r w:rsidR="002A71B7">
        <w:rPr>
          <w:rFonts w:ascii="Arial" w:hAnsi="Arial" w:cs="Arial"/>
          <w:szCs w:val="24"/>
        </w:rPr>
        <w:t xml:space="preserve">. </w:t>
      </w:r>
      <w:r w:rsidR="002A71B7" w:rsidRPr="006337CC">
        <w:rPr>
          <w:rFonts w:ascii="Arial" w:hAnsi="Arial" w:cs="Arial"/>
          <w:szCs w:val="24"/>
        </w:rPr>
        <w:t xml:space="preserve">(Buscar procedimientos para hacerlo en el material de estudio Creación y edición de una Biblioteca </w:t>
      </w:r>
      <w:proofErr w:type="spellStart"/>
      <w:r w:rsidR="002A71B7" w:rsidRPr="006337CC">
        <w:rPr>
          <w:rFonts w:ascii="Arial" w:hAnsi="Arial" w:cs="Arial"/>
          <w:szCs w:val="24"/>
        </w:rPr>
        <w:t>EndNote</w:t>
      </w:r>
      <w:proofErr w:type="spellEnd"/>
      <w:r w:rsidR="002A71B7" w:rsidRPr="006337CC">
        <w:rPr>
          <w:rFonts w:ascii="Arial" w:hAnsi="Arial" w:cs="Arial"/>
          <w:szCs w:val="24"/>
        </w:rPr>
        <w:t>)</w:t>
      </w:r>
      <w:r w:rsidR="002A71B7">
        <w:rPr>
          <w:rFonts w:ascii="Arial" w:hAnsi="Arial" w:cs="Arial"/>
          <w:szCs w:val="24"/>
        </w:rPr>
        <w:t>.</w:t>
      </w:r>
    </w:p>
    <w:p w:rsidR="006337CC" w:rsidRDefault="002A71B7" w:rsidP="002A71B7">
      <w:pPr>
        <w:pStyle w:val="Prrafodelista"/>
        <w:spacing w:before="120" w:after="120" w:line="240" w:lineRule="auto"/>
        <w:ind w:left="720"/>
        <w:jc w:val="both"/>
        <w:rPr>
          <w:rFonts w:ascii="Arial" w:hAnsi="Arial" w:cs="Arial"/>
          <w:szCs w:val="24"/>
        </w:rPr>
      </w:pPr>
      <w:r>
        <w:rPr>
          <w:rFonts w:ascii="Arial" w:hAnsi="Arial" w:cs="Arial"/>
          <w:szCs w:val="24"/>
        </w:rPr>
        <w:t>Tienen para trabajar independiente el turno del viernes 11</w:t>
      </w:r>
      <w:r w:rsidR="006F5049">
        <w:rPr>
          <w:rFonts w:ascii="Arial" w:hAnsi="Arial" w:cs="Arial"/>
          <w:szCs w:val="24"/>
        </w:rPr>
        <w:t>ª 3era</w:t>
      </w:r>
      <w:r>
        <w:rPr>
          <w:rFonts w:ascii="Arial" w:hAnsi="Arial" w:cs="Arial"/>
          <w:szCs w:val="24"/>
        </w:rPr>
        <w:t xml:space="preserve"> y para desarrollar el seminario en el gabinete 4 el turno del viernes 18</w:t>
      </w:r>
      <w:r w:rsidR="006F5049">
        <w:rPr>
          <w:rFonts w:ascii="Arial" w:hAnsi="Arial" w:cs="Arial"/>
          <w:szCs w:val="24"/>
        </w:rPr>
        <w:t>ª 2da</w:t>
      </w:r>
      <w:r>
        <w:rPr>
          <w:rFonts w:ascii="Arial" w:hAnsi="Arial" w:cs="Arial"/>
          <w:szCs w:val="24"/>
        </w:rPr>
        <w:t xml:space="preserve"> donde se conformará la biblioteca digital de referencia </w:t>
      </w:r>
      <w:r w:rsidR="006F5049">
        <w:rPr>
          <w:rFonts w:ascii="Arial" w:hAnsi="Arial" w:cs="Arial"/>
          <w:szCs w:val="24"/>
        </w:rPr>
        <w:t>del grupo y se obtendrá la nota final del tema5.</w:t>
      </w:r>
    </w:p>
    <w:p w:rsidR="005C0C87" w:rsidRPr="006337CC" w:rsidRDefault="005C0C87" w:rsidP="002A71B7">
      <w:pPr>
        <w:pStyle w:val="Prrafodelista"/>
        <w:spacing w:before="120" w:after="120" w:line="240" w:lineRule="auto"/>
        <w:ind w:left="720"/>
        <w:jc w:val="both"/>
        <w:rPr>
          <w:rFonts w:ascii="Arial" w:hAnsi="Arial" w:cs="Arial"/>
          <w:szCs w:val="24"/>
        </w:rPr>
      </w:pPr>
      <w:bookmarkStart w:id="0" w:name="_GoBack"/>
      <w:bookmarkEnd w:id="0"/>
    </w:p>
    <w:p w:rsidR="006337CC" w:rsidRPr="006337CC" w:rsidRDefault="006337CC" w:rsidP="006337CC">
      <w:pPr>
        <w:spacing w:before="120" w:after="120" w:line="240" w:lineRule="auto"/>
        <w:jc w:val="both"/>
        <w:rPr>
          <w:rFonts w:ascii="Arial" w:hAnsi="Arial" w:cs="Arial"/>
          <w:sz w:val="24"/>
          <w:szCs w:val="24"/>
        </w:rPr>
      </w:pPr>
    </w:p>
    <w:sectPr w:rsidR="006337CC" w:rsidRPr="006337C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51E64"/>
    <w:multiLevelType w:val="hybridMultilevel"/>
    <w:tmpl w:val="1A9428E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FC67943"/>
    <w:multiLevelType w:val="hybridMultilevel"/>
    <w:tmpl w:val="BC8613B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7CC"/>
    <w:rsid w:val="002A71B7"/>
    <w:rsid w:val="005C0C87"/>
    <w:rsid w:val="006337CC"/>
    <w:rsid w:val="006F5049"/>
    <w:rsid w:val="0087489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0973EE-4CCA-4667-B9AA-7D634B93F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6337CC"/>
    <w:rPr>
      <w:b/>
      <w:bCs/>
    </w:rPr>
  </w:style>
  <w:style w:type="paragraph" w:styleId="Prrafodelista">
    <w:name w:val="List Paragraph"/>
    <w:basedOn w:val="Normal"/>
    <w:uiPriority w:val="34"/>
    <w:qFormat/>
    <w:rsid w:val="006337CC"/>
    <w:pPr>
      <w:spacing w:before="240" w:after="240" w:line="360" w:lineRule="auto"/>
    </w:pPr>
    <w:rPr>
      <w:rFonts w:ascii="Times New Roman" w:eastAsiaTheme="minorEastAsia" w:hAnsi="Times New Roman"/>
      <w:sz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394</Words>
  <Characters>2168</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dc:creator>
  <cp:keywords/>
  <dc:description/>
  <cp:lastModifiedBy>TAMARA</cp:lastModifiedBy>
  <cp:revision>2</cp:revision>
  <dcterms:created xsi:type="dcterms:W3CDTF">2014-12-07T08:50:00Z</dcterms:created>
  <dcterms:modified xsi:type="dcterms:W3CDTF">2014-12-07T09:17:00Z</dcterms:modified>
</cp:coreProperties>
</file>