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A50" w:rsidRPr="004D161B" w:rsidRDefault="00031A50" w:rsidP="00031A50">
      <w:pPr>
        <w:ind w:left="360"/>
        <w:rPr>
          <w:rFonts w:asciiTheme="minorHAnsi" w:hAnsiTheme="minorHAnsi" w:cstheme="minorHAnsi"/>
          <w:sz w:val="24"/>
          <w:szCs w:val="24"/>
        </w:rPr>
      </w:pPr>
    </w:p>
    <w:p w:rsidR="00031A50" w:rsidRPr="004D161B" w:rsidRDefault="00031A50" w:rsidP="00031A50">
      <w:pPr>
        <w:ind w:left="360"/>
        <w:rPr>
          <w:rFonts w:asciiTheme="minorHAnsi" w:hAnsiTheme="minorHAnsi" w:cstheme="minorHAnsi"/>
          <w:sz w:val="24"/>
          <w:szCs w:val="24"/>
        </w:rPr>
      </w:pPr>
    </w:p>
    <w:p w:rsidR="00031A50" w:rsidRPr="004D161B" w:rsidRDefault="00031A50" w:rsidP="00031A50">
      <w:pPr>
        <w:jc w:val="center"/>
        <w:rPr>
          <w:rFonts w:asciiTheme="minorHAnsi" w:hAnsiTheme="minorHAnsi" w:cstheme="minorHAnsi"/>
          <w:sz w:val="24"/>
          <w:szCs w:val="24"/>
          <w:u w:val="single"/>
          <w:lang w:val="es-ES"/>
        </w:rPr>
      </w:pPr>
      <w:r w:rsidRPr="004D161B">
        <w:rPr>
          <w:rFonts w:asciiTheme="minorHAnsi" w:hAnsiTheme="minorHAnsi" w:cstheme="minorHAnsi"/>
          <w:sz w:val="24"/>
          <w:szCs w:val="24"/>
          <w:u w:val="single"/>
          <w:lang w:val="es-ES"/>
        </w:rPr>
        <w:t>Discutir los siguientes problemas en la clase práctica</w:t>
      </w:r>
      <w:r w:rsidRPr="004D161B">
        <w:rPr>
          <w:rFonts w:asciiTheme="minorHAnsi" w:hAnsiTheme="minorHAnsi" w:cstheme="minorHAnsi"/>
          <w:sz w:val="24"/>
          <w:szCs w:val="24"/>
          <w:u w:val="single"/>
          <w:lang w:val="es-ES"/>
        </w:rPr>
        <w:t xml:space="preserve"> No.1 </w:t>
      </w:r>
      <w:proofErr w:type="spellStart"/>
      <w:r w:rsidRPr="004D161B">
        <w:rPr>
          <w:rFonts w:asciiTheme="minorHAnsi" w:hAnsiTheme="minorHAnsi" w:cstheme="minorHAnsi"/>
          <w:sz w:val="24"/>
          <w:szCs w:val="24"/>
          <w:u w:val="single"/>
          <w:lang w:val="es-ES"/>
        </w:rPr>
        <w:t>TermoI</w:t>
      </w:r>
      <w:proofErr w:type="spellEnd"/>
      <w:r w:rsidRPr="004D161B">
        <w:rPr>
          <w:rFonts w:asciiTheme="minorHAnsi" w:hAnsiTheme="minorHAnsi" w:cstheme="minorHAnsi"/>
          <w:sz w:val="24"/>
          <w:szCs w:val="24"/>
          <w:u w:val="single"/>
          <w:lang w:val="es-ES"/>
        </w:rPr>
        <w:t>:</w:t>
      </w:r>
    </w:p>
    <w:p w:rsidR="00031A50" w:rsidRPr="004D161B" w:rsidRDefault="00031A50" w:rsidP="00031A50">
      <w:pPr>
        <w:jc w:val="both"/>
        <w:rPr>
          <w:rFonts w:asciiTheme="minorHAnsi" w:hAnsiTheme="minorHAnsi" w:cstheme="minorHAnsi"/>
          <w:sz w:val="24"/>
          <w:szCs w:val="24"/>
          <w:lang w:val="es-ES"/>
        </w:rPr>
      </w:pPr>
    </w:p>
    <w:p w:rsidR="00031A50" w:rsidRPr="004D161B" w:rsidRDefault="00031A50" w:rsidP="00031A50">
      <w:pPr>
        <w:pStyle w:val="Prrafodelista"/>
        <w:numPr>
          <w:ilvl w:val="0"/>
          <w:numId w:val="2"/>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Se intercambia calor en un sistema termodinámico cerrado en régimen estacionario pero no se desplazan las fronteras termodinámicas. Explique los cambios de la temperatura de la sustancia de trabajo termodinámico relacionados con el tipo de intercambio de calor.</w:t>
      </w:r>
    </w:p>
    <w:p w:rsidR="00031A50" w:rsidRPr="004D161B" w:rsidRDefault="00031A50" w:rsidP="00031A50">
      <w:pPr>
        <w:pStyle w:val="Prrafodelista"/>
        <w:numPr>
          <w:ilvl w:val="0"/>
          <w:numId w:val="2"/>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Se intercambia calor en un sistema termodinámico abierto en régimen estacionario pero se intercambia trabajo de eje o paletas. Explique los cambios de la entalpia del flujo de la sustancia de trabajo termodinámico relacionados con el tipo de intercambio de calor.</w:t>
      </w:r>
    </w:p>
    <w:p w:rsidR="00031A50" w:rsidRPr="004D161B" w:rsidRDefault="00031A50" w:rsidP="00031A50">
      <w:pPr>
        <w:pStyle w:val="Prrafodelista"/>
        <w:numPr>
          <w:ilvl w:val="0"/>
          <w:numId w:val="2"/>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¿Desde el punto de vista termodinámico qué diferencias y similitudes existe en el caso de un horno eléctrico y uno de microondas?, entonces ¿cuál será mejor y por qué</w:t>
      </w:r>
      <w:proofErr w:type="gramStart"/>
      <w:r w:rsidRPr="004D161B">
        <w:rPr>
          <w:rFonts w:asciiTheme="minorHAnsi" w:hAnsiTheme="minorHAnsi" w:cstheme="minorHAnsi"/>
          <w:sz w:val="24"/>
          <w:szCs w:val="24"/>
          <w:lang w:val="es-ES"/>
        </w:rPr>
        <w:t>?.</w:t>
      </w:r>
      <w:proofErr w:type="gramEnd"/>
    </w:p>
    <w:p w:rsidR="00031A50" w:rsidRPr="004D161B" w:rsidRDefault="00031A50" w:rsidP="00031A50">
      <w:pPr>
        <w:pStyle w:val="Prrafodelista"/>
        <w:numPr>
          <w:ilvl w:val="0"/>
          <w:numId w:val="2"/>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¿Se puede elevar agua desde una represa hacia un lugar más elevado partiendo de utilizar la energía potencial gravitatoria almacenada en el embalse inferior? Explique el esquema y sistema propuesto.</w:t>
      </w:r>
    </w:p>
    <w:p w:rsidR="00031A50" w:rsidRPr="004D161B" w:rsidRDefault="00031A50" w:rsidP="00031A50">
      <w:pPr>
        <w:pStyle w:val="NormalWeb"/>
        <w:spacing w:before="0" w:beforeAutospacing="0" w:after="0" w:afterAutospacing="0"/>
        <w:rPr>
          <w:rFonts w:asciiTheme="minorHAnsi" w:hAnsiTheme="minorHAnsi" w:cstheme="minorHAnsi"/>
        </w:rPr>
      </w:pPr>
    </w:p>
    <w:p w:rsidR="00031A50" w:rsidRPr="004D161B" w:rsidRDefault="00031A50" w:rsidP="00031A50">
      <w:pPr>
        <w:ind w:left="792" w:firstLine="348"/>
        <w:jc w:val="center"/>
        <w:rPr>
          <w:rFonts w:asciiTheme="minorHAnsi" w:hAnsiTheme="minorHAnsi" w:cstheme="minorHAnsi"/>
          <w:sz w:val="24"/>
          <w:szCs w:val="24"/>
          <w:lang w:val="es-ES"/>
        </w:rPr>
      </w:pPr>
      <w:r w:rsidRPr="004D161B">
        <w:rPr>
          <w:rFonts w:asciiTheme="minorHAnsi" w:hAnsiTheme="minorHAnsi" w:cstheme="minorHAnsi"/>
          <w:sz w:val="24"/>
          <w:szCs w:val="24"/>
          <w:lang w:val="es-ES"/>
        </w:rPr>
        <w:t>BIBLIOGRAFÍA.</w:t>
      </w:r>
    </w:p>
    <w:p w:rsidR="00031A50" w:rsidRPr="004D161B" w:rsidRDefault="00031A50" w:rsidP="00031A50">
      <w:pPr>
        <w:numPr>
          <w:ilvl w:val="0"/>
          <w:numId w:val="1"/>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 xml:space="preserve">Sitio web de termodinámica en la plataforma de </w:t>
      </w:r>
      <w:proofErr w:type="spellStart"/>
      <w:r w:rsidRPr="004D161B">
        <w:rPr>
          <w:rFonts w:asciiTheme="minorHAnsi" w:hAnsiTheme="minorHAnsi" w:cstheme="minorHAnsi"/>
          <w:sz w:val="24"/>
          <w:szCs w:val="24"/>
          <w:lang w:val="es-ES"/>
        </w:rPr>
        <w:t>Claroline</w:t>
      </w:r>
      <w:proofErr w:type="spellEnd"/>
      <w:r w:rsidRPr="004D161B">
        <w:rPr>
          <w:rFonts w:asciiTheme="minorHAnsi" w:hAnsiTheme="minorHAnsi" w:cstheme="minorHAnsi"/>
          <w:sz w:val="24"/>
          <w:szCs w:val="24"/>
          <w:lang w:val="es-ES"/>
        </w:rPr>
        <w:t xml:space="preserve">: --TECENER;  </w:t>
      </w:r>
      <w:hyperlink r:id="rId6" w:history="1">
        <w:r w:rsidRPr="004D161B">
          <w:rPr>
            <w:rStyle w:val="Hipervnculo"/>
            <w:rFonts w:asciiTheme="minorHAnsi" w:hAnsiTheme="minorHAnsi" w:cstheme="minorHAnsi"/>
            <w:sz w:val="24"/>
            <w:szCs w:val="24"/>
          </w:rPr>
          <w:t>http://newclaroline.umcc.cu/claroline/course/index.php?cid=MAIT</w:t>
        </w:r>
      </w:hyperlink>
    </w:p>
    <w:p w:rsidR="00031A50" w:rsidRPr="004D161B" w:rsidRDefault="00031A50" w:rsidP="00031A50">
      <w:pPr>
        <w:numPr>
          <w:ilvl w:val="0"/>
          <w:numId w:val="1"/>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 xml:space="preserve">Fernández Conde; Termodinámica Técnica, tomo I; </w:t>
      </w:r>
      <w:proofErr w:type="spellStart"/>
      <w:r w:rsidRPr="004D161B">
        <w:rPr>
          <w:rFonts w:asciiTheme="minorHAnsi" w:hAnsiTheme="minorHAnsi" w:cstheme="minorHAnsi"/>
          <w:sz w:val="24"/>
          <w:szCs w:val="24"/>
          <w:lang w:val="es-ES"/>
        </w:rPr>
        <w:t>pág</w:t>
      </w:r>
      <w:proofErr w:type="spellEnd"/>
      <w:r w:rsidRPr="004D161B">
        <w:rPr>
          <w:rFonts w:asciiTheme="minorHAnsi" w:hAnsiTheme="minorHAnsi" w:cstheme="minorHAnsi"/>
          <w:sz w:val="24"/>
          <w:szCs w:val="24"/>
          <w:lang w:val="es-ES"/>
        </w:rPr>
        <w:t xml:space="preserve">: 1-74. También los ejemplos resueltos de las pág. 83-85 </w:t>
      </w:r>
    </w:p>
    <w:p w:rsidR="00031A50" w:rsidRPr="004D161B" w:rsidRDefault="00031A50" w:rsidP="00031A50">
      <w:pPr>
        <w:numPr>
          <w:ilvl w:val="0"/>
          <w:numId w:val="1"/>
        </w:numPr>
        <w:jc w:val="both"/>
        <w:rPr>
          <w:rFonts w:asciiTheme="minorHAnsi" w:hAnsiTheme="minorHAnsi" w:cstheme="minorHAnsi"/>
          <w:sz w:val="24"/>
          <w:szCs w:val="24"/>
          <w:lang w:val="es-ES"/>
        </w:rPr>
      </w:pPr>
      <w:r w:rsidRPr="004D161B">
        <w:rPr>
          <w:rFonts w:asciiTheme="minorHAnsi" w:hAnsiTheme="minorHAnsi" w:cstheme="minorHAnsi"/>
          <w:sz w:val="24"/>
          <w:szCs w:val="24"/>
          <w:lang w:val="es-ES"/>
        </w:rPr>
        <w:t xml:space="preserve">Moran &amp; </w:t>
      </w:r>
      <w:proofErr w:type="spellStart"/>
      <w:r w:rsidRPr="004D161B">
        <w:rPr>
          <w:rFonts w:asciiTheme="minorHAnsi" w:hAnsiTheme="minorHAnsi" w:cstheme="minorHAnsi"/>
          <w:sz w:val="24"/>
          <w:szCs w:val="24"/>
          <w:lang w:val="es-ES"/>
        </w:rPr>
        <w:t>Shapiro</w:t>
      </w:r>
      <w:proofErr w:type="spellEnd"/>
      <w:r w:rsidRPr="004D161B">
        <w:rPr>
          <w:rFonts w:asciiTheme="minorHAnsi" w:hAnsiTheme="minorHAnsi" w:cstheme="minorHAnsi"/>
          <w:sz w:val="24"/>
          <w:szCs w:val="24"/>
          <w:lang w:val="es-ES"/>
        </w:rPr>
        <w:t xml:space="preserve">; Fundamentos de Termodinámica; </w:t>
      </w:r>
      <w:proofErr w:type="spellStart"/>
      <w:r w:rsidRPr="004D161B">
        <w:rPr>
          <w:rFonts w:asciiTheme="minorHAnsi" w:hAnsiTheme="minorHAnsi" w:cstheme="minorHAnsi"/>
          <w:sz w:val="24"/>
          <w:szCs w:val="24"/>
          <w:lang w:val="es-ES"/>
        </w:rPr>
        <w:t>pág</w:t>
      </w:r>
      <w:proofErr w:type="spellEnd"/>
      <w:r w:rsidRPr="004D161B">
        <w:rPr>
          <w:rFonts w:asciiTheme="minorHAnsi" w:hAnsiTheme="minorHAnsi" w:cstheme="minorHAnsi"/>
          <w:sz w:val="24"/>
          <w:szCs w:val="24"/>
          <w:lang w:val="es-ES"/>
        </w:rPr>
        <w:t>: 2.1 al 2.6</w:t>
      </w:r>
    </w:p>
    <w:p w:rsidR="00031A50" w:rsidRPr="004D161B" w:rsidRDefault="00031A50" w:rsidP="00031A50">
      <w:pPr>
        <w:numPr>
          <w:ilvl w:val="0"/>
          <w:numId w:val="1"/>
        </w:numPr>
        <w:jc w:val="both"/>
        <w:rPr>
          <w:rFonts w:asciiTheme="minorHAnsi" w:hAnsiTheme="minorHAnsi" w:cstheme="minorHAnsi"/>
          <w:sz w:val="24"/>
          <w:szCs w:val="24"/>
          <w:lang w:val="es-ES"/>
        </w:rPr>
      </w:pPr>
      <w:proofErr w:type="spellStart"/>
      <w:r w:rsidRPr="004D161B">
        <w:rPr>
          <w:rFonts w:asciiTheme="minorHAnsi" w:hAnsiTheme="minorHAnsi" w:cstheme="minorHAnsi"/>
          <w:sz w:val="24"/>
          <w:szCs w:val="24"/>
          <w:lang w:val="es-ES"/>
        </w:rPr>
        <w:t>Guia</w:t>
      </w:r>
      <w:proofErr w:type="spellEnd"/>
      <w:r w:rsidRPr="004D161B">
        <w:rPr>
          <w:rFonts w:asciiTheme="minorHAnsi" w:hAnsiTheme="minorHAnsi" w:cstheme="minorHAnsi"/>
          <w:sz w:val="24"/>
          <w:szCs w:val="24"/>
          <w:lang w:val="es-ES"/>
        </w:rPr>
        <w:t xml:space="preserve"> de Problemas de </w:t>
      </w:r>
      <w:proofErr w:type="spellStart"/>
      <w:r w:rsidRPr="004D161B">
        <w:rPr>
          <w:rFonts w:asciiTheme="minorHAnsi" w:hAnsiTheme="minorHAnsi" w:cstheme="minorHAnsi"/>
          <w:sz w:val="24"/>
          <w:szCs w:val="24"/>
          <w:lang w:val="es-ES"/>
        </w:rPr>
        <w:t>autopreparación</w:t>
      </w:r>
      <w:proofErr w:type="spellEnd"/>
      <w:r w:rsidRPr="004D161B">
        <w:rPr>
          <w:rFonts w:asciiTheme="minorHAnsi" w:hAnsiTheme="minorHAnsi" w:cstheme="minorHAnsi"/>
          <w:sz w:val="24"/>
          <w:szCs w:val="24"/>
          <w:lang w:val="es-ES"/>
        </w:rPr>
        <w:t xml:space="preserve"> para la CP.No.1. Prof. Vizcón</w:t>
      </w:r>
    </w:p>
    <w:p w:rsidR="00031A50" w:rsidRPr="004D161B" w:rsidRDefault="00031A50" w:rsidP="00031A50">
      <w:pPr>
        <w:jc w:val="center"/>
        <w:rPr>
          <w:rFonts w:asciiTheme="minorHAnsi" w:hAnsiTheme="minorHAnsi" w:cstheme="minorHAnsi"/>
          <w:b/>
          <w:sz w:val="24"/>
          <w:szCs w:val="24"/>
        </w:rPr>
      </w:pPr>
    </w:p>
    <w:p w:rsidR="00031A50" w:rsidRPr="004D161B" w:rsidRDefault="00031A50" w:rsidP="00031A50">
      <w:pPr>
        <w:jc w:val="center"/>
        <w:rPr>
          <w:rFonts w:asciiTheme="minorHAnsi" w:hAnsiTheme="minorHAnsi" w:cstheme="minorHAnsi"/>
          <w:b/>
          <w:sz w:val="24"/>
          <w:szCs w:val="24"/>
        </w:rPr>
      </w:pPr>
      <w:r w:rsidRPr="004D161B">
        <w:rPr>
          <w:rFonts w:asciiTheme="minorHAnsi" w:hAnsiTheme="minorHAnsi" w:cstheme="minorHAnsi"/>
          <w:b/>
          <w:sz w:val="24"/>
          <w:szCs w:val="24"/>
        </w:rPr>
        <w:t>PROBLEMAS DE AUTOPREPARACIÓN.</w:t>
      </w:r>
    </w:p>
    <w:p w:rsidR="00031A50" w:rsidRPr="004D161B" w:rsidRDefault="00031A50" w:rsidP="00031A50">
      <w:pPr>
        <w:jc w:val="center"/>
        <w:rPr>
          <w:rFonts w:asciiTheme="minorHAnsi" w:hAnsiTheme="minorHAnsi" w:cstheme="minorHAnsi"/>
          <w:b/>
          <w:sz w:val="24"/>
          <w:szCs w:val="24"/>
        </w:rPr>
      </w:pPr>
      <w:r w:rsidRPr="004D161B">
        <w:rPr>
          <w:rFonts w:asciiTheme="minorHAnsi" w:hAnsiTheme="minorHAnsi" w:cstheme="minorHAnsi"/>
          <w:b/>
          <w:sz w:val="24"/>
          <w:szCs w:val="24"/>
        </w:rPr>
        <w:t>PARA LA  CLASE PRÁCTICA NO. 1 DE TERMODINÁMICA TÉCNICA I. CURSO 2013-2014.</w:t>
      </w:r>
    </w:p>
    <w:p w:rsidR="00031A50" w:rsidRPr="004D161B" w:rsidRDefault="00031A50" w:rsidP="00031A50">
      <w:pPr>
        <w:pStyle w:val="Prrafodelista"/>
        <w:numPr>
          <w:ilvl w:val="0"/>
          <w:numId w:val="3"/>
        </w:numPr>
        <w:spacing w:after="200" w:line="276" w:lineRule="auto"/>
        <w:rPr>
          <w:rFonts w:asciiTheme="minorHAnsi" w:hAnsiTheme="minorHAnsi" w:cstheme="minorHAnsi"/>
          <w:b/>
          <w:sz w:val="24"/>
          <w:szCs w:val="24"/>
        </w:rPr>
      </w:pPr>
      <w:r w:rsidRPr="004D161B">
        <w:rPr>
          <w:rFonts w:asciiTheme="minorHAnsi" w:hAnsiTheme="minorHAnsi" w:cstheme="minorHAnsi"/>
          <w:b/>
          <w:sz w:val="24"/>
          <w:szCs w:val="24"/>
        </w:rPr>
        <w:t xml:space="preserve">Del libro de Termodinámica del </w:t>
      </w:r>
      <w:proofErr w:type="spellStart"/>
      <w:r w:rsidRPr="004D161B">
        <w:rPr>
          <w:rFonts w:asciiTheme="minorHAnsi" w:hAnsiTheme="minorHAnsi" w:cstheme="minorHAnsi"/>
          <w:b/>
          <w:sz w:val="24"/>
          <w:szCs w:val="24"/>
        </w:rPr>
        <w:t>Dr.C</w:t>
      </w:r>
      <w:proofErr w:type="spellEnd"/>
      <w:r w:rsidRPr="004D161B">
        <w:rPr>
          <w:rFonts w:asciiTheme="minorHAnsi" w:hAnsiTheme="minorHAnsi" w:cstheme="minorHAnsi"/>
          <w:b/>
          <w:sz w:val="24"/>
          <w:szCs w:val="24"/>
        </w:rPr>
        <w:t xml:space="preserve">.  </w:t>
      </w:r>
      <w:proofErr w:type="spellStart"/>
      <w:r w:rsidRPr="004D161B">
        <w:rPr>
          <w:rFonts w:asciiTheme="minorHAnsi" w:hAnsiTheme="minorHAnsi" w:cstheme="minorHAnsi"/>
          <w:b/>
          <w:sz w:val="24"/>
          <w:szCs w:val="24"/>
        </w:rPr>
        <w:t>Aguera</w:t>
      </w:r>
      <w:proofErr w:type="spellEnd"/>
      <w:r w:rsidRPr="004D161B">
        <w:rPr>
          <w:rFonts w:asciiTheme="minorHAnsi" w:hAnsiTheme="minorHAnsi" w:cstheme="minorHAnsi"/>
          <w:b/>
          <w:sz w:val="24"/>
          <w:szCs w:val="24"/>
        </w:rPr>
        <w:t xml:space="preserve"> (formato electrónico; TECENER/</w:t>
      </w:r>
      <w:proofErr w:type="spellStart"/>
      <w:r w:rsidRPr="004D161B">
        <w:rPr>
          <w:rFonts w:asciiTheme="minorHAnsi" w:hAnsiTheme="minorHAnsi" w:cstheme="minorHAnsi"/>
          <w:b/>
          <w:sz w:val="24"/>
          <w:szCs w:val="24"/>
        </w:rPr>
        <w:t>Claroline</w:t>
      </w:r>
      <w:proofErr w:type="spellEnd"/>
      <w:r w:rsidRPr="004D161B">
        <w:rPr>
          <w:rFonts w:asciiTheme="minorHAnsi" w:hAnsiTheme="minorHAnsi" w:cstheme="minorHAnsi"/>
          <w:b/>
          <w:sz w:val="24"/>
          <w:szCs w:val="24"/>
        </w:rPr>
        <w:t>) :</w:t>
      </w:r>
    </w:p>
    <w:p w:rsidR="00031A50" w:rsidRPr="004D161B" w:rsidRDefault="00031A50" w:rsidP="00031A50">
      <w:pPr>
        <w:rPr>
          <w:rFonts w:asciiTheme="minorHAnsi" w:hAnsiTheme="minorHAnsi" w:cstheme="minorHAnsi"/>
          <w:noProof/>
          <w:sz w:val="24"/>
          <w:szCs w:val="24"/>
          <w:lang w:val="es-ES"/>
        </w:rPr>
      </w:pPr>
      <w:r w:rsidRPr="004D161B">
        <w:rPr>
          <w:rFonts w:asciiTheme="minorHAnsi" w:hAnsiTheme="minorHAnsi" w:cstheme="minorHAnsi"/>
          <w:noProof/>
          <w:sz w:val="24"/>
          <w:szCs w:val="24"/>
          <w:lang w:val="es-ES"/>
        </w:rPr>
        <w:drawing>
          <wp:inline distT="0" distB="0" distL="0" distR="0" wp14:anchorId="08B3EDE7" wp14:editId="79BA6D2A">
            <wp:extent cx="5879805" cy="2636875"/>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0053" cy="2636986"/>
                    </a:xfrm>
                    <a:prstGeom prst="rect">
                      <a:avLst/>
                    </a:prstGeom>
                    <a:noFill/>
                    <a:ln>
                      <a:noFill/>
                    </a:ln>
                  </pic:spPr>
                </pic:pic>
              </a:graphicData>
            </a:graphic>
          </wp:inline>
        </w:drawing>
      </w:r>
    </w:p>
    <w:p w:rsidR="00031A50" w:rsidRDefault="00031A50" w:rsidP="00031A50">
      <w:pPr>
        <w:rPr>
          <w:rFonts w:asciiTheme="minorHAnsi" w:hAnsiTheme="minorHAnsi" w:cstheme="minorHAnsi"/>
          <w:sz w:val="24"/>
          <w:szCs w:val="24"/>
        </w:rPr>
      </w:pPr>
    </w:p>
    <w:p w:rsidR="004D161B" w:rsidRDefault="004D161B" w:rsidP="00031A50">
      <w:pPr>
        <w:rPr>
          <w:rFonts w:asciiTheme="minorHAnsi" w:hAnsiTheme="minorHAnsi" w:cstheme="minorHAnsi"/>
          <w:sz w:val="24"/>
          <w:szCs w:val="24"/>
        </w:rPr>
      </w:pPr>
    </w:p>
    <w:p w:rsidR="004D161B" w:rsidRDefault="004D161B" w:rsidP="00031A50">
      <w:pPr>
        <w:rPr>
          <w:rFonts w:asciiTheme="minorHAnsi" w:hAnsiTheme="minorHAnsi" w:cstheme="minorHAnsi"/>
          <w:sz w:val="24"/>
          <w:szCs w:val="24"/>
        </w:rPr>
      </w:pPr>
    </w:p>
    <w:p w:rsidR="004D161B" w:rsidRPr="004D161B" w:rsidRDefault="004D161B" w:rsidP="00031A50">
      <w:pPr>
        <w:rPr>
          <w:rFonts w:asciiTheme="minorHAnsi" w:hAnsiTheme="minorHAnsi" w:cstheme="minorHAnsi"/>
          <w:sz w:val="24"/>
          <w:szCs w:val="24"/>
        </w:rPr>
      </w:pPr>
      <w:bookmarkStart w:id="0" w:name="_GoBack"/>
      <w:bookmarkEnd w:id="0"/>
    </w:p>
    <w:p w:rsidR="00031A50" w:rsidRPr="004D161B" w:rsidRDefault="00031A50" w:rsidP="00031A50">
      <w:pPr>
        <w:pStyle w:val="Prrafodelista"/>
        <w:numPr>
          <w:ilvl w:val="0"/>
          <w:numId w:val="3"/>
        </w:numPr>
        <w:spacing w:after="200" w:line="276" w:lineRule="auto"/>
        <w:rPr>
          <w:rFonts w:asciiTheme="minorHAnsi" w:hAnsiTheme="minorHAnsi" w:cstheme="minorHAnsi"/>
          <w:b/>
          <w:sz w:val="24"/>
          <w:szCs w:val="24"/>
        </w:rPr>
      </w:pPr>
      <w:r w:rsidRPr="004D161B">
        <w:rPr>
          <w:rFonts w:asciiTheme="minorHAnsi" w:hAnsiTheme="minorHAnsi" w:cstheme="minorHAnsi"/>
          <w:b/>
          <w:sz w:val="24"/>
          <w:szCs w:val="24"/>
        </w:rPr>
        <w:lastRenderedPageBreak/>
        <w:t xml:space="preserve">Del libro de Termodinámica; </w:t>
      </w:r>
      <w:proofErr w:type="spellStart"/>
      <w:r w:rsidRPr="004D161B">
        <w:rPr>
          <w:rFonts w:asciiTheme="minorHAnsi" w:hAnsiTheme="minorHAnsi" w:cstheme="minorHAnsi"/>
          <w:b/>
          <w:sz w:val="24"/>
          <w:szCs w:val="24"/>
        </w:rPr>
        <w:t>Virgil</w:t>
      </w:r>
      <w:proofErr w:type="spellEnd"/>
      <w:r w:rsidRPr="004D161B">
        <w:rPr>
          <w:rFonts w:asciiTheme="minorHAnsi" w:hAnsiTheme="minorHAnsi" w:cstheme="minorHAnsi"/>
          <w:b/>
          <w:sz w:val="24"/>
          <w:szCs w:val="24"/>
        </w:rPr>
        <w:t xml:space="preserve"> </w:t>
      </w:r>
      <w:proofErr w:type="spellStart"/>
      <w:r w:rsidRPr="004D161B">
        <w:rPr>
          <w:rFonts w:asciiTheme="minorHAnsi" w:hAnsiTheme="minorHAnsi" w:cstheme="minorHAnsi"/>
          <w:b/>
          <w:sz w:val="24"/>
          <w:szCs w:val="24"/>
        </w:rPr>
        <w:t>Faires</w:t>
      </w:r>
      <w:proofErr w:type="spellEnd"/>
      <w:r w:rsidRPr="004D161B">
        <w:rPr>
          <w:rFonts w:asciiTheme="minorHAnsi" w:hAnsiTheme="minorHAnsi" w:cstheme="minorHAnsi"/>
          <w:b/>
          <w:sz w:val="24"/>
          <w:szCs w:val="24"/>
        </w:rPr>
        <w:t xml:space="preserve"> (texto complementario) :</w:t>
      </w:r>
    </w:p>
    <w:p w:rsidR="00031A50" w:rsidRPr="004D161B" w:rsidRDefault="00031A50" w:rsidP="00031A50">
      <w:pPr>
        <w:tabs>
          <w:tab w:val="left" w:pos="284"/>
        </w:tabs>
        <w:ind w:left="284"/>
        <w:rPr>
          <w:rFonts w:asciiTheme="minorHAnsi" w:hAnsiTheme="minorHAnsi" w:cstheme="minorHAnsi"/>
          <w:sz w:val="24"/>
          <w:szCs w:val="24"/>
        </w:rPr>
      </w:pPr>
      <w:r w:rsidRPr="004D161B">
        <w:rPr>
          <w:rFonts w:asciiTheme="minorHAnsi" w:hAnsiTheme="minorHAnsi" w:cstheme="minorHAnsi"/>
          <w:b/>
          <w:sz w:val="24"/>
          <w:szCs w:val="24"/>
        </w:rPr>
        <w:t>(De los temas 2 y 3):</w:t>
      </w:r>
      <w:r w:rsidRPr="004D161B">
        <w:rPr>
          <w:rFonts w:asciiTheme="minorHAnsi" w:hAnsiTheme="minorHAnsi" w:cstheme="minorHAnsi"/>
          <w:sz w:val="24"/>
          <w:szCs w:val="24"/>
        </w:rPr>
        <w:t xml:space="preserve"> Un refrigerador abierto está funcionando en el interior de una habitación herméticamente cerrada y aislada. Demuestre que la energía interna total del aire en la habitación aumenta mientras el equipo de frío esté funcionando.</w:t>
      </w:r>
    </w:p>
    <w:p w:rsidR="00031A50" w:rsidRPr="004D161B" w:rsidRDefault="00031A50" w:rsidP="00031A50">
      <w:pPr>
        <w:tabs>
          <w:tab w:val="left" w:pos="284"/>
        </w:tabs>
        <w:ind w:left="284"/>
        <w:rPr>
          <w:rFonts w:asciiTheme="minorHAnsi" w:hAnsiTheme="minorHAnsi" w:cstheme="minorHAnsi"/>
          <w:sz w:val="24"/>
          <w:szCs w:val="24"/>
        </w:rPr>
      </w:pPr>
    </w:p>
    <w:p w:rsidR="00031A50" w:rsidRPr="004D161B" w:rsidRDefault="00031A50" w:rsidP="00031A50">
      <w:pPr>
        <w:pStyle w:val="Prrafodelista"/>
        <w:numPr>
          <w:ilvl w:val="0"/>
          <w:numId w:val="3"/>
        </w:numPr>
        <w:spacing w:after="200" w:line="276" w:lineRule="auto"/>
        <w:rPr>
          <w:rFonts w:asciiTheme="minorHAnsi" w:hAnsiTheme="minorHAnsi" w:cstheme="minorHAnsi"/>
          <w:b/>
          <w:sz w:val="24"/>
          <w:szCs w:val="24"/>
        </w:rPr>
      </w:pPr>
      <w:r w:rsidRPr="004D161B">
        <w:rPr>
          <w:rFonts w:asciiTheme="minorHAnsi" w:hAnsiTheme="minorHAnsi" w:cstheme="minorHAnsi"/>
          <w:b/>
          <w:sz w:val="24"/>
          <w:szCs w:val="24"/>
        </w:rPr>
        <w:t>Del libro de Termodinámica Técnica; Fernández Conde; pág. 83 del tomo I (texto básico) :</w:t>
      </w:r>
    </w:p>
    <w:p w:rsidR="00031A50" w:rsidRPr="004D161B" w:rsidRDefault="00031A50" w:rsidP="00031A50">
      <w:pPr>
        <w:ind w:left="284"/>
        <w:rPr>
          <w:rFonts w:asciiTheme="minorHAnsi" w:hAnsiTheme="minorHAnsi" w:cstheme="minorHAnsi"/>
          <w:sz w:val="24"/>
          <w:szCs w:val="24"/>
        </w:rPr>
      </w:pPr>
      <w:r w:rsidRPr="004D161B">
        <w:rPr>
          <w:rFonts w:asciiTheme="minorHAnsi" w:hAnsiTheme="minorHAnsi" w:cstheme="minorHAnsi"/>
          <w:b/>
          <w:sz w:val="24"/>
          <w:szCs w:val="24"/>
        </w:rPr>
        <w:t>Ejemplo. 2.1</w:t>
      </w:r>
      <w:r w:rsidRPr="004D161B">
        <w:rPr>
          <w:rFonts w:asciiTheme="minorHAnsi" w:hAnsiTheme="minorHAnsi" w:cstheme="minorHAnsi"/>
          <w:sz w:val="24"/>
          <w:szCs w:val="24"/>
        </w:rPr>
        <w:t xml:space="preserve"> Un gas realiza un proceso termodinámico en el cual recibe 80 kJ de energía en forma de calor y produce 30 kJ de trabajo. </w:t>
      </w:r>
    </w:p>
    <w:p w:rsidR="00031A50" w:rsidRPr="004D161B" w:rsidRDefault="00031A50" w:rsidP="00031A50">
      <w:pPr>
        <w:ind w:left="284" w:firstLine="424"/>
        <w:rPr>
          <w:rFonts w:asciiTheme="minorHAnsi" w:hAnsiTheme="minorHAnsi" w:cstheme="minorHAnsi"/>
          <w:sz w:val="24"/>
          <w:szCs w:val="24"/>
        </w:rPr>
      </w:pPr>
      <w:r w:rsidRPr="004D161B">
        <w:rPr>
          <w:rFonts w:asciiTheme="minorHAnsi" w:hAnsiTheme="minorHAnsi" w:cstheme="minorHAnsi"/>
          <w:sz w:val="24"/>
          <w:szCs w:val="24"/>
        </w:rPr>
        <w:t>¿Qué cantidad de calor sería necesaria en otro proceso entre los mismos estados inicial y final para obtener al final del gas 10 kJ de trabajo</w:t>
      </w:r>
      <w:proofErr w:type="gramStart"/>
      <w:r w:rsidRPr="004D161B">
        <w:rPr>
          <w:rFonts w:asciiTheme="minorHAnsi" w:hAnsiTheme="minorHAnsi" w:cstheme="minorHAnsi"/>
          <w:sz w:val="24"/>
          <w:szCs w:val="24"/>
        </w:rPr>
        <w:t>?.</w:t>
      </w:r>
      <w:proofErr w:type="gramEnd"/>
    </w:p>
    <w:p w:rsidR="00031A50" w:rsidRPr="004D161B" w:rsidRDefault="00031A50" w:rsidP="00031A50">
      <w:pPr>
        <w:ind w:left="284" w:firstLine="424"/>
        <w:rPr>
          <w:rFonts w:asciiTheme="minorHAnsi" w:hAnsiTheme="minorHAnsi" w:cstheme="minorHAnsi"/>
          <w:sz w:val="24"/>
          <w:szCs w:val="24"/>
        </w:rPr>
      </w:pPr>
      <w:r w:rsidRPr="004D161B">
        <w:rPr>
          <w:rFonts w:asciiTheme="minorHAnsi" w:hAnsiTheme="minorHAnsi" w:cstheme="minorHAnsi"/>
          <w:sz w:val="24"/>
          <w:szCs w:val="24"/>
        </w:rPr>
        <w:t xml:space="preserve"> ¿Qué  cantidad de calor hay que suministrar o extraer en un proceso que haga retornar el gas a su estado inicial si al efectuarse se gastan 50 kJ de trabajo?</w:t>
      </w:r>
    </w:p>
    <w:p w:rsidR="00031A50" w:rsidRPr="004D161B" w:rsidRDefault="00031A50" w:rsidP="00031A50">
      <w:pPr>
        <w:ind w:left="284" w:firstLine="424"/>
        <w:rPr>
          <w:rFonts w:asciiTheme="minorHAnsi" w:hAnsiTheme="minorHAnsi" w:cstheme="minorHAnsi"/>
          <w:sz w:val="24"/>
          <w:szCs w:val="24"/>
        </w:rPr>
      </w:pPr>
    </w:p>
    <w:p w:rsidR="00031A50" w:rsidRPr="004D161B" w:rsidRDefault="00031A50" w:rsidP="00031A50">
      <w:pPr>
        <w:pStyle w:val="Prrafodelista"/>
        <w:numPr>
          <w:ilvl w:val="0"/>
          <w:numId w:val="3"/>
        </w:numPr>
        <w:spacing w:after="200" w:line="276" w:lineRule="auto"/>
        <w:rPr>
          <w:rFonts w:asciiTheme="minorHAnsi" w:hAnsiTheme="minorHAnsi" w:cstheme="minorHAnsi"/>
          <w:b/>
          <w:sz w:val="24"/>
          <w:szCs w:val="24"/>
        </w:rPr>
      </w:pPr>
      <w:r w:rsidRPr="004D161B">
        <w:rPr>
          <w:rFonts w:asciiTheme="minorHAnsi" w:hAnsiTheme="minorHAnsi" w:cstheme="minorHAnsi"/>
          <w:b/>
          <w:sz w:val="24"/>
          <w:szCs w:val="24"/>
        </w:rPr>
        <w:t>Propuestos por el profesor Vizcón:</w:t>
      </w:r>
    </w:p>
    <w:p w:rsidR="00031A50" w:rsidRPr="004D161B" w:rsidRDefault="00031A50" w:rsidP="00031A50">
      <w:pPr>
        <w:pStyle w:val="Prrafodelista"/>
        <w:numPr>
          <w:ilvl w:val="0"/>
          <w:numId w:val="4"/>
        </w:numPr>
        <w:spacing w:after="200" w:line="276" w:lineRule="auto"/>
        <w:rPr>
          <w:rFonts w:asciiTheme="minorHAnsi" w:hAnsiTheme="minorHAnsi" w:cstheme="minorHAnsi"/>
          <w:sz w:val="24"/>
          <w:szCs w:val="24"/>
        </w:rPr>
      </w:pPr>
      <w:r w:rsidRPr="004D161B">
        <w:rPr>
          <w:rFonts w:asciiTheme="minorHAnsi" w:hAnsiTheme="minorHAnsi" w:cstheme="minorHAnsi"/>
          <w:sz w:val="24"/>
          <w:szCs w:val="24"/>
        </w:rPr>
        <w:t>Se tiene un alambre de cobre entre las manos y se comienza a doblar repetidamente hasta partirse en dos. ¿Qué le ocurre a la energía interna del metal y a su temperatura  antes de romperse, para ello explique las transformaciones de la energía que están presentes?</w:t>
      </w:r>
    </w:p>
    <w:p w:rsidR="00031A50" w:rsidRPr="004D161B" w:rsidRDefault="00031A50" w:rsidP="00031A50">
      <w:pPr>
        <w:pStyle w:val="Prrafodelista"/>
        <w:numPr>
          <w:ilvl w:val="0"/>
          <w:numId w:val="4"/>
        </w:numPr>
        <w:spacing w:after="200" w:line="276" w:lineRule="auto"/>
        <w:jc w:val="both"/>
        <w:rPr>
          <w:rFonts w:asciiTheme="minorHAnsi" w:hAnsiTheme="minorHAnsi" w:cstheme="minorHAnsi"/>
          <w:sz w:val="24"/>
          <w:szCs w:val="24"/>
          <w:lang w:val="es-ES"/>
        </w:rPr>
      </w:pPr>
      <w:r w:rsidRPr="004D161B">
        <w:rPr>
          <w:rFonts w:asciiTheme="minorHAnsi" w:hAnsiTheme="minorHAnsi" w:cstheme="minorHAnsi"/>
          <w:sz w:val="24"/>
          <w:szCs w:val="24"/>
        </w:rPr>
        <w:t>En una central termoeléctrica un flujo de agua de 1 tonelada por hora se traslada por el interior de un conducto cilíndrico cuyos diámetros de entrada y salida son 50 y 5 mm respectivamente. Se sabe que la salida de la tubería se encuentra a una altura de 10 metros por encima de la sección de entrada y que la variación que experimenta la entalpía del flujo  de agua caliente es de 5 kJ debido al poco aislamiento térmico del conducto. Calcule el trabajo necesario a entregar por una bomba de agua para lograr este proceso.</w:t>
      </w:r>
    </w:p>
    <w:p w:rsidR="000D6727" w:rsidRPr="004D161B" w:rsidRDefault="004D161B">
      <w:pPr>
        <w:rPr>
          <w:rFonts w:asciiTheme="minorHAnsi" w:hAnsiTheme="minorHAnsi" w:cstheme="minorHAnsi"/>
          <w:sz w:val="24"/>
          <w:szCs w:val="24"/>
          <w:lang w:val="es-ES"/>
        </w:rPr>
      </w:pPr>
    </w:p>
    <w:sectPr w:rsidR="000D6727" w:rsidRPr="004D161B" w:rsidSect="004D161B">
      <w:pgSz w:w="12240" w:h="15840" w:code="1"/>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45241"/>
    <w:multiLevelType w:val="hybridMultilevel"/>
    <w:tmpl w:val="4280913A"/>
    <w:lvl w:ilvl="0" w:tplc="0C0A000F">
      <w:start w:val="1"/>
      <w:numFmt w:val="decimal"/>
      <w:lvlText w:val="%1."/>
      <w:lvlJc w:val="left"/>
      <w:pPr>
        <w:tabs>
          <w:tab w:val="num" w:pos="1140"/>
        </w:tabs>
        <w:ind w:left="1140" w:hanging="360"/>
      </w:pPr>
    </w:lvl>
    <w:lvl w:ilvl="1" w:tplc="0C0A0019" w:tentative="1">
      <w:start w:val="1"/>
      <w:numFmt w:val="lowerLetter"/>
      <w:lvlText w:val="%2."/>
      <w:lvlJc w:val="left"/>
      <w:pPr>
        <w:tabs>
          <w:tab w:val="num" w:pos="1860"/>
        </w:tabs>
        <w:ind w:left="1860" w:hanging="360"/>
      </w:pPr>
    </w:lvl>
    <w:lvl w:ilvl="2" w:tplc="0C0A001B" w:tentative="1">
      <w:start w:val="1"/>
      <w:numFmt w:val="lowerRoman"/>
      <w:lvlText w:val="%3."/>
      <w:lvlJc w:val="right"/>
      <w:pPr>
        <w:tabs>
          <w:tab w:val="num" w:pos="2580"/>
        </w:tabs>
        <w:ind w:left="2580" w:hanging="180"/>
      </w:pPr>
    </w:lvl>
    <w:lvl w:ilvl="3" w:tplc="0C0A000F" w:tentative="1">
      <w:start w:val="1"/>
      <w:numFmt w:val="decimal"/>
      <w:lvlText w:val="%4."/>
      <w:lvlJc w:val="left"/>
      <w:pPr>
        <w:tabs>
          <w:tab w:val="num" w:pos="3300"/>
        </w:tabs>
        <w:ind w:left="3300" w:hanging="360"/>
      </w:pPr>
    </w:lvl>
    <w:lvl w:ilvl="4" w:tplc="0C0A0019" w:tentative="1">
      <w:start w:val="1"/>
      <w:numFmt w:val="lowerLetter"/>
      <w:lvlText w:val="%5."/>
      <w:lvlJc w:val="left"/>
      <w:pPr>
        <w:tabs>
          <w:tab w:val="num" w:pos="4020"/>
        </w:tabs>
        <w:ind w:left="4020" w:hanging="360"/>
      </w:pPr>
    </w:lvl>
    <w:lvl w:ilvl="5" w:tplc="0C0A001B" w:tentative="1">
      <w:start w:val="1"/>
      <w:numFmt w:val="lowerRoman"/>
      <w:lvlText w:val="%6."/>
      <w:lvlJc w:val="right"/>
      <w:pPr>
        <w:tabs>
          <w:tab w:val="num" w:pos="4740"/>
        </w:tabs>
        <w:ind w:left="4740" w:hanging="180"/>
      </w:pPr>
    </w:lvl>
    <w:lvl w:ilvl="6" w:tplc="0C0A000F" w:tentative="1">
      <w:start w:val="1"/>
      <w:numFmt w:val="decimal"/>
      <w:lvlText w:val="%7."/>
      <w:lvlJc w:val="left"/>
      <w:pPr>
        <w:tabs>
          <w:tab w:val="num" w:pos="5460"/>
        </w:tabs>
        <w:ind w:left="5460" w:hanging="360"/>
      </w:pPr>
    </w:lvl>
    <w:lvl w:ilvl="7" w:tplc="0C0A0019" w:tentative="1">
      <w:start w:val="1"/>
      <w:numFmt w:val="lowerLetter"/>
      <w:lvlText w:val="%8."/>
      <w:lvlJc w:val="left"/>
      <w:pPr>
        <w:tabs>
          <w:tab w:val="num" w:pos="6180"/>
        </w:tabs>
        <w:ind w:left="6180" w:hanging="360"/>
      </w:pPr>
    </w:lvl>
    <w:lvl w:ilvl="8" w:tplc="0C0A001B" w:tentative="1">
      <w:start w:val="1"/>
      <w:numFmt w:val="lowerRoman"/>
      <w:lvlText w:val="%9."/>
      <w:lvlJc w:val="right"/>
      <w:pPr>
        <w:tabs>
          <w:tab w:val="num" w:pos="6900"/>
        </w:tabs>
        <w:ind w:left="6900" w:hanging="180"/>
      </w:pPr>
    </w:lvl>
  </w:abstractNum>
  <w:abstractNum w:abstractNumId="1">
    <w:nsid w:val="3E016B1B"/>
    <w:multiLevelType w:val="hybridMultilevel"/>
    <w:tmpl w:val="3410A7C6"/>
    <w:lvl w:ilvl="0" w:tplc="B80C40EE">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2">
    <w:nsid w:val="4B88673C"/>
    <w:multiLevelType w:val="hybridMultilevel"/>
    <w:tmpl w:val="C4F0C28C"/>
    <w:lvl w:ilvl="0" w:tplc="F648C770">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36D27E4"/>
    <w:multiLevelType w:val="hybridMultilevel"/>
    <w:tmpl w:val="9D4C066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A50"/>
    <w:rsid w:val="00031A50"/>
    <w:rsid w:val="00085A0E"/>
    <w:rsid w:val="004D161B"/>
    <w:rsid w:val="005925CD"/>
    <w:rsid w:val="007F46CC"/>
    <w:rsid w:val="0096313E"/>
    <w:rsid w:val="00B851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A50"/>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031A50"/>
    <w:rPr>
      <w:color w:val="0000FF"/>
      <w:u w:val="single"/>
    </w:rPr>
  </w:style>
  <w:style w:type="paragraph" w:styleId="NormalWeb">
    <w:name w:val="Normal (Web)"/>
    <w:basedOn w:val="Normal"/>
    <w:rsid w:val="00031A50"/>
    <w:pPr>
      <w:spacing w:before="100" w:beforeAutospacing="1" w:after="100" w:afterAutospacing="1"/>
    </w:pPr>
    <w:rPr>
      <w:sz w:val="24"/>
      <w:szCs w:val="24"/>
      <w:lang w:val="es-ES"/>
    </w:rPr>
  </w:style>
  <w:style w:type="paragraph" w:styleId="Prrafodelista">
    <w:name w:val="List Paragraph"/>
    <w:basedOn w:val="Normal"/>
    <w:uiPriority w:val="34"/>
    <w:qFormat/>
    <w:rsid w:val="00031A50"/>
    <w:pPr>
      <w:ind w:left="720"/>
      <w:contextualSpacing/>
    </w:pPr>
  </w:style>
  <w:style w:type="paragraph" w:styleId="Textodeglobo">
    <w:name w:val="Balloon Text"/>
    <w:basedOn w:val="Normal"/>
    <w:link w:val="TextodegloboCar"/>
    <w:uiPriority w:val="99"/>
    <w:semiHidden/>
    <w:unhideWhenUsed/>
    <w:rsid w:val="00031A50"/>
    <w:rPr>
      <w:rFonts w:ascii="Tahoma" w:hAnsi="Tahoma" w:cs="Tahoma"/>
      <w:sz w:val="16"/>
      <w:szCs w:val="16"/>
    </w:rPr>
  </w:style>
  <w:style w:type="character" w:customStyle="1" w:styleId="TextodegloboCar">
    <w:name w:val="Texto de globo Car"/>
    <w:basedOn w:val="Fuentedeprrafopredeter"/>
    <w:link w:val="Textodeglobo"/>
    <w:uiPriority w:val="99"/>
    <w:semiHidden/>
    <w:rsid w:val="00031A50"/>
    <w:rPr>
      <w:rFonts w:ascii="Tahoma" w:eastAsia="Times New Roman" w:hAnsi="Tahoma" w:cs="Tahoma"/>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A50"/>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031A50"/>
    <w:rPr>
      <w:color w:val="0000FF"/>
      <w:u w:val="single"/>
    </w:rPr>
  </w:style>
  <w:style w:type="paragraph" w:styleId="NormalWeb">
    <w:name w:val="Normal (Web)"/>
    <w:basedOn w:val="Normal"/>
    <w:rsid w:val="00031A50"/>
    <w:pPr>
      <w:spacing w:before="100" w:beforeAutospacing="1" w:after="100" w:afterAutospacing="1"/>
    </w:pPr>
    <w:rPr>
      <w:sz w:val="24"/>
      <w:szCs w:val="24"/>
      <w:lang w:val="es-ES"/>
    </w:rPr>
  </w:style>
  <w:style w:type="paragraph" w:styleId="Prrafodelista">
    <w:name w:val="List Paragraph"/>
    <w:basedOn w:val="Normal"/>
    <w:uiPriority w:val="34"/>
    <w:qFormat/>
    <w:rsid w:val="00031A50"/>
    <w:pPr>
      <w:ind w:left="720"/>
      <w:contextualSpacing/>
    </w:pPr>
  </w:style>
  <w:style w:type="paragraph" w:styleId="Textodeglobo">
    <w:name w:val="Balloon Text"/>
    <w:basedOn w:val="Normal"/>
    <w:link w:val="TextodegloboCar"/>
    <w:uiPriority w:val="99"/>
    <w:semiHidden/>
    <w:unhideWhenUsed/>
    <w:rsid w:val="00031A50"/>
    <w:rPr>
      <w:rFonts w:ascii="Tahoma" w:hAnsi="Tahoma" w:cs="Tahoma"/>
      <w:sz w:val="16"/>
      <w:szCs w:val="16"/>
    </w:rPr>
  </w:style>
  <w:style w:type="character" w:customStyle="1" w:styleId="TextodegloboCar">
    <w:name w:val="Texto de globo Car"/>
    <w:basedOn w:val="Fuentedeprrafopredeter"/>
    <w:link w:val="Textodeglobo"/>
    <w:uiPriority w:val="99"/>
    <w:semiHidden/>
    <w:rsid w:val="00031A50"/>
    <w:rPr>
      <w:rFonts w:ascii="Tahoma" w:eastAsia="Times New Roman" w:hAnsi="Tahoma" w:cs="Tahoma"/>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ewclaroline.umcc.cu/claroline/course/index.php?cid=MAI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508</Words>
  <Characters>2796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Vizcon Toledo</dc:creator>
  <cp:lastModifiedBy>Roberto Vizcon Toledo</cp:lastModifiedBy>
  <cp:revision>2</cp:revision>
  <dcterms:created xsi:type="dcterms:W3CDTF">2015-09-01T15:18:00Z</dcterms:created>
  <dcterms:modified xsi:type="dcterms:W3CDTF">2015-09-01T15:21:00Z</dcterms:modified>
</cp:coreProperties>
</file>